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42" w:rsidRPr="00070C4B" w:rsidRDefault="00B50F01" w:rsidP="00860E42">
      <w:pPr>
        <w:spacing w:line="240" w:lineRule="auto"/>
        <w:jc w:val="center"/>
        <w:rPr>
          <w:rFonts w:ascii="Times New Roman" w:hAnsi="Times New Roman" w:cs="Times New Roman"/>
          <w:b/>
          <w:bCs/>
          <w:color w:val="0D17DD"/>
          <w:sz w:val="48"/>
          <w:szCs w:val="48"/>
        </w:rPr>
      </w:pPr>
      <w:r w:rsidRPr="00070C4B">
        <w:rPr>
          <w:rFonts w:ascii="Times New Roman" w:hAnsi="Times New Roman" w:cs="Times New Roman"/>
          <w:b/>
          <w:bCs/>
          <w:color w:val="0D17DD"/>
          <w:sz w:val="48"/>
          <w:szCs w:val="48"/>
        </w:rPr>
        <w:t>Культурные практики с детьми</w:t>
      </w:r>
      <w:r w:rsidR="00860E42" w:rsidRPr="00070C4B">
        <w:rPr>
          <w:rFonts w:ascii="Times New Roman" w:hAnsi="Times New Roman" w:cs="Times New Roman"/>
          <w:b/>
          <w:bCs/>
          <w:color w:val="0D17DD"/>
          <w:sz w:val="48"/>
          <w:szCs w:val="48"/>
        </w:rPr>
        <w:t>, как их правильно организовывать.</w:t>
      </w:r>
    </w:p>
    <w:p w:rsidR="00B50F01" w:rsidRPr="00860E42" w:rsidRDefault="00B50F01" w:rsidP="00860E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5D2" w:rsidRDefault="00860E42" w:rsidP="00B5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E42">
        <w:rPr>
          <w:rFonts w:ascii="Times New Roman" w:hAnsi="Times New Roman" w:cs="Times New Roman"/>
          <w:sz w:val="24"/>
          <w:szCs w:val="24"/>
        </w:rPr>
        <w:t xml:space="preserve">Педагоги должны проводить с детьми занятия и культурные практики – это требование ФОП ДО. </w:t>
      </w:r>
      <w:r>
        <w:rPr>
          <w:rFonts w:ascii="Times New Roman" w:hAnsi="Times New Roman" w:cs="Times New Roman"/>
          <w:sz w:val="24"/>
          <w:szCs w:val="24"/>
        </w:rPr>
        <w:t>Давайте разберемся</w:t>
      </w:r>
      <w:r w:rsidRPr="00860E42">
        <w:rPr>
          <w:rFonts w:ascii="Times New Roman" w:hAnsi="Times New Roman" w:cs="Times New Roman"/>
          <w:sz w:val="24"/>
          <w:szCs w:val="24"/>
        </w:rPr>
        <w:t xml:space="preserve">, </w:t>
      </w:r>
      <w:r w:rsidRPr="00860E42">
        <w:rPr>
          <w:rFonts w:ascii="Times New Roman" w:hAnsi="Times New Roman" w:cs="Times New Roman"/>
          <w:sz w:val="24"/>
          <w:szCs w:val="24"/>
          <w:u w:val="single"/>
        </w:rPr>
        <w:t>чем отличаются занятия от культурных практик</w:t>
      </w:r>
      <w:r w:rsidRPr="00860E42">
        <w:rPr>
          <w:rFonts w:ascii="Times New Roman" w:hAnsi="Times New Roman" w:cs="Times New Roman"/>
          <w:sz w:val="24"/>
          <w:szCs w:val="24"/>
        </w:rPr>
        <w:t>, как их планировать и правильно организовывать.</w:t>
      </w:r>
    </w:p>
    <w:p w:rsid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bCs/>
          <w:sz w:val="24"/>
          <w:szCs w:val="24"/>
        </w:rPr>
        <w:t>К</w:t>
      </w:r>
      <w:r w:rsidRPr="00A6205D">
        <w:rPr>
          <w:rFonts w:ascii="Times New Roman" w:hAnsi="Times New Roman" w:cs="Times New Roman"/>
          <w:sz w:val="24"/>
          <w:szCs w:val="24"/>
        </w:rPr>
        <w:t xml:space="preserve">роме образовательной деятельности разных видов, разработчики ФОП ДО выделили </w:t>
      </w:r>
      <w:r w:rsidRPr="00A6205D">
        <w:rPr>
          <w:rFonts w:ascii="Times New Roman" w:hAnsi="Times New Roman" w:cs="Times New Roman"/>
          <w:b/>
          <w:sz w:val="24"/>
          <w:szCs w:val="24"/>
        </w:rPr>
        <w:t>культурные практики</w:t>
      </w:r>
      <w:r w:rsidRPr="00A6205D">
        <w:rPr>
          <w:rFonts w:ascii="Times New Roman" w:hAnsi="Times New Roman" w:cs="Times New Roman"/>
          <w:sz w:val="24"/>
          <w:szCs w:val="24"/>
        </w:rPr>
        <w:t xml:space="preserve"> – вид самостоятельной деятельности детей на основе их текущих и перспективных интересов. Они имеют свои задачи, и их нельзя путать с игрой или занятиями, которые педагоги проводят по плану. И хотя игра – преобладающий вид самостоятельной деятельности ребенка, культурные практики занимают не менее важное место в его жизни. </w:t>
      </w: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>В процессе культурных практик дети получают возможность свободно выбирать, обмениваться творчеством и самовыражаться, сотрудничать со взрослым и другими детьми в группе. При этом многие педагоги не понимают особенности культурных практик, не в полной мере реализуют их потенциал и испытывают трудности в их организации.</w:t>
      </w:r>
    </w:p>
    <w:p w:rsidR="00CC46A3" w:rsidRDefault="00CC46A3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05D">
        <w:rPr>
          <w:rFonts w:ascii="Times New Roman" w:hAnsi="Times New Roman" w:cs="Times New Roman"/>
          <w:b/>
          <w:bCs/>
          <w:sz w:val="24"/>
          <w:szCs w:val="24"/>
        </w:rPr>
        <w:t>В чем особенность культурных практик</w:t>
      </w: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>Культурная практика – форма, в которой взрослые и дети реализуют свои образовательные и духовные потребности. Например, посещают музей, выставки, ходят в театр или кино, слушают музыку, участвуют в поэтических вечерах или балах. Это устойчивая форма с традиционными и надпедагогическими целями.</w:t>
      </w: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>В процессе культурных практик важно создавать атмосферу свободы выбора, творческого обмена и самовыражения, сотрудничества взрослого и детей. Организация культурных практик предполагает подгрупповой способ объединения детей (</w:t>
      </w:r>
      <w:r w:rsidR="00DA712A" w:rsidRPr="00DA712A">
        <w:rPr>
          <w:rFonts w:ascii="Times New Roman" w:hAnsi="Times New Roman" w:cs="Times New Roman"/>
          <w:sz w:val="24"/>
          <w:szCs w:val="24"/>
        </w:rPr>
        <w:t>п. 24.22</w:t>
      </w:r>
      <w:r w:rsidRPr="00A6205D">
        <w:rPr>
          <w:rFonts w:ascii="Times New Roman" w:hAnsi="Times New Roman" w:cs="Times New Roman"/>
          <w:sz w:val="24"/>
          <w:szCs w:val="24"/>
        </w:rPr>
        <w:t> ФОП ДО)</w:t>
      </w: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>Ценность культурных практик состоит в том, что в ходе них дети проявляют самостоятельность и творчество, активность и инициативу (</w:t>
      </w:r>
      <w:r w:rsidR="00DA712A" w:rsidRPr="00DA712A">
        <w:rPr>
          <w:rFonts w:ascii="Times New Roman" w:hAnsi="Times New Roman" w:cs="Times New Roman"/>
          <w:sz w:val="24"/>
          <w:szCs w:val="24"/>
        </w:rPr>
        <w:t>п. 24.18</w:t>
      </w:r>
      <w:r w:rsidRPr="00A6205D">
        <w:rPr>
          <w:rFonts w:ascii="Times New Roman" w:hAnsi="Times New Roman" w:cs="Times New Roman"/>
          <w:sz w:val="24"/>
          <w:szCs w:val="24"/>
        </w:rPr>
        <w:t> ФОП ДО). Это не отменяет ключевую роль взрослого. Он знакомит детей с культурой и общечеловеческими ценностями и выступает как основной носитель традиций.</w:t>
      </w:r>
    </w:p>
    <w:p w:rsid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 xml:space="preserve">В отличие от занятий, в рамках культурной практики взрослый занимает по отношению к детям равную позицию. Он делится с дошкольниками не знаниями, а духовным и культурным опытом. Например, визит в театр – культурная практика, а рассказ о знаменитых режиссерах или спектаклях – занятие. </w:t>
      </w:r>
    </w:p>
    <w:p w:rsidR="00C15591" w:rsidRDefault="00C15591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3D4323" w:rsidTr="003D4323">
        <w:tc>
          <w:tcPr>
            <w:tcW w:w="5310" w:type="dxa"/>
          </w:tcPr>
          <w:p w:rsidR="003D4323" w:rsidRDefault="003D4323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5311" w:type="dxa"/>
          </w:tcPr>
          <w:p w:rsidR="003D4323" w:rsidRDefault="003D4323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3D4323" w:rsidTr="003D4323">
        <w:tc>
          <w:tcPr>
            <w:tcW w:w="5310" w:type="dxa"/>
          </w:tcPr>
          <w:p w:rsidR="003D4323" w:rsidRPr="003D4323" w:rsidRDefault="003D4323" w:rsidP="003D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3D4323" w:rsidRPr="003D4323" w:rsidRDefault="003D4323" w:rsidP="003D432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непосредственно транслировать детям традиционную отечественную культуру;</w:t>
            </w:r>
          </w:p>
          <w:p w:rsidR="003D4323" w:rsidRPr="003D4323" w:rsidRDefault="003D4323" w:rsidP="003D432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обогатить сферу их восприятия;</w:t>
            </w:r>
          </w:p>
          <w:p w:rsidR="003D4323" w:rsidRPr="003D4323" w:rsidRDefault="003D4323" w:rsidP="003D432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расширить кругозор;</w:t>
            </w:r>
          </w:p>
          <w:p w:rsidR="003D4323" w:rsidRPr="003D4323" w:rsidRDefault="003D4323" w:rsidP="003D432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каждому</w:t>
            </w:r>
          </w:p>
          <w:p w:rsidR="003D4323" w:rsidRPr="003D4323" w:rsidRDefault="003D4323" w:rsidP="003D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ребенку индивидуально осмыслить,</w:t>
            </w:r>
          </w:p>
          <w:p w:rsidR="003D4323" w:rsidRDefault="003D4323" w:rsidP="003D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прочувствовать и прожить содержание практики</w:t>
            </w:r>
          </w:p>
        </w:tc>
        <w:tc>
          <w:tcPr>
            <w:tcW w:w="5311" w:type="dxa"/>
          </w:tcPr>
          <w:p w:rsidR="003D4323" w:rsidRPr="003D4323" w:rsidRDefault="003D4323" w:rsidP="003D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3D4323" w:rsidRPr="003D4323" w:rsidRDefault="003D4323" w:rsidP="003D432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обучить детей чему-то конкретному;</w:t>
            </w:r>
          </w:p>
          <w:p w:rsidR="003D4323" w:rsidRPr="003D4323" w:rsidRDefault="003D4323" w:rsidP="003D432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сформировать у них новые и закрепить</w:t>
            </w:r>
          </w:p>
          <w:p w:rsidR="00941DFE" w:rsidRDefault="003D4323" w:rsidP="003D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имеющиеся навыки;</w:t>
            </w:r>
          </w:p>
          <w:p w:rsidR="003D4323" w:rsidRPr="00941DFE" w:rsidRDefault="003D4323" w:rsidP="00941DFE">
            <w:pPr>
              <w:pStyle w:val="a5"/>
              <w:numPr>
                <w:ilvl w:val="0"/>
                <w:numId w:val="3"/>
              </w:numPr>
              <w:ind w:left="389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FE">
              <w:rPr>
                <w:rFonts w:ascii="Times New Roman" w:hAnsi="Times New Roman" w:cs="Times New Roman"/>
                <w:sz w:val="24"/>
                <w:szCs w:val="24"/>
              </w:rPr>
              <w:t>предоставить новую информацию по определенной теме</w:t>
            </w:r>
          </w:p>
        </w:tc>
      </w:tr>
      <w:tr w:rsidR="00F9482D" w:rsidTr="005504C6">
        <w:tc>
          <w:tcPr>
            <w:tcW w:w="531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Не имеет конкретного ожидаемого результата</w:t>
            </w:r>
          </w:p>
        </w:tc>
        <w:tc>
          <w:tcPr>
            <w:tcW w:w="531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Имеет конкретный ожидаемый результат</w:t>
            </w:r>
          </w:p>
        </w:tc>
      </w:tr>
      <w:tr w:rsidR="00F9482D" w:rsidTr="005D6446">
        <w:tc>
          <w:tcPr>
            <w:tcW w:w="531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Взрослый выступает как основной носитель традиции. Он знакомит детей с традициями конкретной практики</w:t>
            </w:r>
          </w:p>
        </w:tc>
        <w:tc>
          <w:tcPr>
            <w:tcW w:w="531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Взрослый выступает на занятии в разных ролях (наставник, организатор, партнер, наблюдатель) в зависимости от решаемых образовательных задач, желаний детей, их образовательных потребностей</w:t>
            </w:r>
          </w:p>
        </w:tc>
      </w:tr>
      <w:tr w:rsidR="00F9482D" w:rsidTr="00644F21">
        <w:tc>
          <w:tcPr>
            <w:tcW w:w="5310" w:type="dxa"/>
            <w:tcBorders>
              <w:top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Могут проводить педагоги в детском саду и родители дома</w:t>
            </w:r>
          </w:p>
        </w:tc>
        <w:tc>
          <w:tcPr>
            <w:tcW w:w="5311" w:type="dxa"/>
            <w:tcBorders>
              <w:top w:val="single" w:sz="2" w:space="0" w:color="231F20"/>
            </w:tcBorders>
            <w:shd w:val="clear" w:color="auto" w:fill="FFFFFF"/>
          </w:tcPr>
          <w:p w:rsidR="00F9482D" w:rsidRPr="003D4323" w:rsidRDefault="00F9482D" w:rsidP="00F9482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23">
              <w:rPr>
                <w:rFonts w:ascii="Times New Roman" w:hAnsi="Times New Roman" w:cs="Times New Roman"/>
                <w:sz w:val="24"/>
                <w:szCs w:val="24"/>
              </w:rPr>
              <w:t>Проводят педагоги в детском саду</w:t>
            </w:r>
          </w:p>
        </w:tc>
      </w:tr>
    </w:tbl>
    <w:p w:rsidR="000567A8" w:rsidRDefault="000567A8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591" w:rsidRDefault="00C15591" w:rsidP="00056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C4B" w:rsidRDefault="00070C4B" w:rsidP="00056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7A8" w:rsidRDefault="000567A8" w:rsidP="00056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Pr="000567A8">
        <w:rPr>
          <w:rFonts w:ascii="Times New Roman" w:hAnsi="Times New Roman" w:cs="Times New Roman"/>
          <w:b/>
          <w:bCs/>
          <w:sz w:val="24"/>
          <w:szCs w:val="24"/>
        </w:rPr>
        <w:t>римеры занятий и культурных практик по схожим направлениям</w:t>
      </w:r>
    </w:p>
    <w:p w:rsidR="000567A8" w:rsidRDefault="000567A8" w:rsidP="00056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0567A8" w:rsidTr="00242E01">
        <w:tc>
          <w:tcPr>
            <w:tcW w:w="3540" w:type="dxa"/>
          </w:tcPr>
          <w:p w:rsidR="000567A8" w:rsidRDefault="00C15591" w:rsidP="00C1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40" w:type="dxa"/>
          </w:tcPr>
          <w:p w:rsidR="000567A8" w:rsidRDefault="00C15591" w:rsidP="00C1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541" w:type="dxa"/>
          </w:tcPr>
          <w:p w:rsidR="000567A8" w:rsidRDefault="00C15591" w:rsidP="00C1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</w:tr>
      <w:tr w:rsidR="00C15591" w:rsidTr="00242E01">
        <w:tc>
          <w:tcPr>
            <w:tcW w:w="354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54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Ежедневное чтение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художественными произведениями, жизнью и творчеством поэтов и писателей</w:t>
            </w:r>
          </w:p>
        </w:tc>
      </w:tr>
      <w:tr w:rsidR="00C15591" w:rsidTr="00242E01">
        <w:tc>
          <w:tcPr>
            <w:tcW w:w="354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54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 без дидактического</w:t>
            </w:r>
          </w:p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вмешательства педагога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C15591" w:rsidRPr="000567A8" w:rsidRDefault="00C15591" w:rsidP="00590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музыкальными инструментами, </w:t>
            </w:r>
            <w:r w:rsidR="00D3239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роизведениями, жизнью и творчеством композиторов</w:t>
            </w:r>
          </w:p>
        </w:tc>
      </w:tr>
      <w:tr w:rsidR="00C15591" w:rsidTr="00242E01">
        <w:tc>
          <w:tcPr>
            <w:tcW w:w="3540" w:type="dxa"/>
            <w:tcBorders>
              <w:top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0" w:type="dxa"/>
            <w:tcBorders>
              <w:top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музеев и галерей</w:t>
            </w:r>
          </w:p>
        </w:tc>
        <w:tc>
          <w:tcPr>
            <w:tcW w:w="3541" w:type="dxa"/>
            <w:tcBorders>
              <w:top w:val="single" w:sz="2" w:space="0" w:color="231F20"/>
            </w:tcBorders>
            <w:shd w:val="clear" w:color="auto" w:fill="FFFFFF"/>
          </w:tcPr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изобразительным искусством, художниками</w:t>
            </w:r>
          </w:p>
          <w:p w:rsidR="00C15591" w:rsidRPr="000567A8" w:rsidRDefault="00C15591" w:rsidP="00C155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7A8">
              <w:rPr>
                <w:rFonts w:ascii="Times New Roman" w:hAnsi="Times New Roman" w:cs="Times New Roman"/>
                <w:bCs/>
                <w:sz w:val="24"/>
                <w:szCs w:val="24"/>
              </w:rPr>
              <w:t>и их творчеством</w:t>
            </w:r>
          </w:p>
        </w:tc>
      </w:tr>
    </w:tbl>
    <w:p w:rsidR="000567A8" w:rsidRDefault="000567A8" w:rsidP="000567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05D" w:rsidRPr="00A6205D" w:rsidRDefault="00A6205D" w:rsidP="00A62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05D">
        <w:rPr>
          <w:rFonts w:ascii="Times New Roman" w:hAnsi="Times New Roman" w:cs="Times New Roman"/>
          <w:sz w:val="24"/>
          <w:szCs w:val="24"/>
        </w:rPr>
        <w:t>Тематику культурных практик педагогу</w:t>
      </w:r>
      <w:r w:rsidR="0055651E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A6205D">
        <w:rPr>
          <w:rFonts w:ascii="Times New Roman" w:hAnsi="Times New Roman" w:cs="Times New Roman"/>
          <w:sz w:val="24"/>
          <w:szCs w:val="24"/>
        </w:rPr>
        <w:t xml:space="preserve"> помо</w:t>
      </w:r>
      <w:r w:rsidR="0055651E">
        <w:rPr>
          <w:rFonts w:ascii="Times New Roman" w:hAnsi="Times New Roman" w:cs="Times New Roman"/>
          <w:sz w:val="24"/>
          <w:szCs w:val="24"/>
        </w:rPr>
        <w:t>чь</w:t>
      </w:r>
      <w:r w:rsidRPr="00A6205D">
        <w:rPr>
          <w:rFonts w:ascii="Times New Roman" w:hAnsi="Times New Roman" w:cs="Times New Roman"/>
          <w:sz w:val="24"/>
          <w:szCs w:val="24"/>
        </w:rPr>
        <w:t xml:space="preserve"> определить сами дети, когда задают вопросы или проявляют к чему-то интерес. Это могут быть явления окружающей действительности, предметы, значимые события, неожиданные явления, художественная литература и др. </w:t>
      </w:r>
      <w:r w:rsidR="00DA712A" w:rsidRPr="00DA712A">
        <w:rPr>
          <w:rFonts w:ascii="Times New Roman" w:hAnsi="Times New Roman" w:cs="Times New Roman"/>
          <w:sz w:val="24"/>
          <w:szCs w:val="24"/>
        </w:rPr>
        <w:t xml:space="preserve">(п. 24.21 </w:t>
      </w:r>
      <w:r w:rsidRPr="00A6205D">
        <w:rPr>
          <w:rFonts w:ascii="Times New Roman" w:hAnsi="Times New Roman" w:cs="Times New Roman"/>
          <w:sz w:val="24"/>
          <w:szCs w:val="24"/>
        </w:rPr>
        <w:t>ФОП ДО).</w:t>
      </w:r>
    </w:p>
    <w:p w:rsidR="00CC46A3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46A3" w:rsidRPr="00070C4B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17DD"/>
          <w:sz w:val="40"/>
          <w:szCs w:val="40"/>
        </w:rPr>
      </w:pPr>
      <w:r w:rsidRPr="00070C4B">
        <w:rPr>
          <w:rFonts w:ascii="Times New Roman" w:hAnsi="Times New Roman" w:cs="Times New Roman"/>
          <w:b/>
          <w:bCs/>
          <w:color w:val="0D17DD"/>
          <w:sz w:val="40"/>
          <w:szCs w:val="40"/>
        </w:rPr>
        <w:t xml:space="preserve">Какие культурные практики </w:t>
      </w:r>
      <w:r w:rsidR="000567A8" w:rsidRPr="00070C4B">
        <w:rPr>
          <w:rFonts w:ascii="Times New Roman" w:hAnsi="Times New Roman" w:cs="Times New Roman"/>
          <w:b/>
          <w:bCs/>
          <w:color w:val="0D17DD"/>
          <w:sz w:val="40"/>
          <w:szCs w:val="40"/>
        </w:rPr>
        <w:t xml:space="preserve">можно </w:t>
      </w:r>
      <w:r w:rsidRPr="00070C4B">
        <w:rPr>
          <w:rFonts w:ascii="Times New Roman" w:hAnsi="Times New Roman" w:cs="Times New Roman"/>
          <w:b/>
          <w:bCs/>
          <w:color w:val="0D17DD"/>
          <w:sz w:val="40"/>
          <w:szCs w:val="40"/>
        </w:rPr>
        <w:t>включить в работу с детьми</w:t>
      </w:r>
      <w:bookmarkStart w:id="0" w:name="vs2"/>
      <w:bookmarkEnd w:id="0"/>
    </w:p>
    <w:p w:rsidR="00CC46A3" w:rsidRPr="00CC46A3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6A3">
        <w:rPr>
          <w:rFonts w:ascii="Times New Roman" w:hAnsi="Times New Roman" w:cs="Times New Roman"/>
          <w:sz w:val="24"/>
          <w:szCs w:val="24"/>
        </w:rPr>
        <w:t>Культурные практики предусматривают разные виды деятельности: игровую, продуктивную, познавательно-исследовательскую, коммуникативную практики, чтение художественной литературы (п. 24.19 ФОП ДО). Их содержание не ограничивается искусством. Культурной практикой может быть чтение книг, чаепитие, беседа во время трапезы и даже «маленький разговор» с малознакомыми людьми в магазине или лифте.</w:t>
      </w:r>
    </w:p>
    <w:p w:rsidR="00CC46A3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46A3" w:rsidRPr="00CC46A3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4B">
        <w:rPr>
          <w:rFonts w:ascii="Times New Roman" w:hAnsi="Times New Roman" w:cs="Times New Roman"/>
          <w:b/>
          <w:bCs/>
          <w:color w:val="0D17DD"/>
          <w:sz w:val="32"/>
          <w:szCs w:val="32"/>
        </w:rPr>
        <w:t>Чтение и рассказывание</w:t>
      </w:r>
      <w:r w:rsidRPr="00DC4D7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C46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C46A3">
        <w:rPr>
          <w:rFonts w:ascii="Times New Roman" w:hAnsi="Times New Roman" w:cs="Times New Roman"/>
          <w:sz w:val="24"/>
          <w:szCs w:val="24"/>
        </w:rPr>
        <w:t xml:space="preserve">Чтобы пробудить у детей интерес к художественному тексту, </w:t>
      </w:r>
      <w:r w:rsidR="0017315A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C46A3">
        <w:rPr>
          <w:rFonts w:ascii="Times New Roman" w:hAnsi="Times New Roman" w:cs="Times New Roman"/>
          <w:sz w:val="24"/>
          <w:szCs w:val="24"/>
        </w:rPr>
        <w:t>организ</w:t>
      </w:r>
      <w:r w:rsidR="0017315A">
        <w:rPr>
          <w:rFonts w:ascii="Times New Roman" w:hAnsi="Times New Roman" w:cs="Times New Roman"/>
          <w:sz w:val="24"/>
          <w:szCs w:val="24"/>
        </w:rPr>
        <w:t>овать</w:t>
      </w:r>
      <w:r w:rsidRPr="00CC46A3">
        <w:rPr>
          <w:rFonts w:ascii="Times New Roman" w:hAnsi="Times New Roman" w:cs="Times New Roman"/>
          <w:sz w:val="24"/>
          <w:szCs w:val="24"/>
        </w:rPr>
        <w:t xml:space="preserve"> культурную практику рассказывания и чтение. Первое предшествует второму и подходит для работы </w:t>
      </w:r>
      <w:r w:rsidRPr="0017315A">
        <w:rPr>
          <w:rFonts w:ascii="Times New Roman" w:hAnsi="Times New Roman" w:cs="Times New Roman"/>
          <w:b/>
          <w:sz w:val="24"/>
          <w:szCs w:val="24"/>
        </w:rPr>
        <w:t>с воспитанниками младших групп</w:t>
      </w:r>
      <w:r w:rsidR="005C70C0">
        <w:rPr>
          <w:rFonts w:ascii="Times New Roman" w:hAnsi="Times New Roman" w:cs="Times New Roman"/>
          <w:sz w:val="24"/>
          <w:szCs w:val="24"/>
        </w:rPr>
        <w:t>. При этом необходимо э</w:t>
      </w:r>
      <w:r w:rsidRPr="00CC46A3">
        <w:rPr>
          <w:rFonts w:ascii="Times New Roman" w:hAnsi="Times New Roman" w:cs="Times New Roman"/>
          <w:sz w:val="24"/>
          <w:szCs w:val="24"/>
        </w:rPr>
        <w:t>моционально и артистично рассказыва</w:t>
      </w:r>
      <w:r w:rsidR="005C70C0">
        <w:rPr>
          <w:rFonts w:ascii="Times New Roman" w:hAnsi="Times New Roman" w:cs="Times New Roman"/>
          <w:sz w:val="24"/>
          <w:szCs w:val="24"/>
        </w:rPr>
        <w:t>ть</w:t>
      </w:r>
      <w:r w:rsidRPr="00CC46A3">
        <w:rPr>
          <w:rFonts w:ascii="Times New Roman" w:hAnsi="Times New Roman" w:cs="Times New Roman"/>
          <w:sz w:val="24"/>
          <w:szCs w:val="24"/>
        </w:rPr>
        <w:t xml:space="preserve"> детям народные сказки, использ</w:t>
      </w:r>
      <w:r w:rsidR="005C70C0">
        <w:rPr>
          <w:rFonts w:ascii="Times New Roman" w:hAnsi="Times New Roman" w:cs="Times New Roman"/>
          <w:sz w:val="24"/>
          <w:szCs w:val="24"/>
        </w:rPr>
        <w:t>овать</w:t>
      </w:r>
      <w:r w:rsidRPr="00CC46A3">
        <w:rPr>
          <w:rFonts w:ascii="Times New Roman" w:hAnsi="Times New Roman" w:cs="Times New Roman"/>
          <w:sz w:val="24"/>
          <w:szCs w:val="24"/>
        </w:rPr>
        <w:t xml:space="preserve"> жесты и мимику.</w:t>
      </w:r>
    </w:p>
    <w:p w:rsidR="000567A8" w:rsidRDefault="00CC46A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6A3">
        <w:rPr>
          <w:rFonts w:ascii="Times New Roman" w:hAnsi="Times New Roman" w:cs="Times New Roman"/>
          <w:sz w:val="24"/>
          <w:szCs w:val="24"/>
        </w:rPr>
        <w:t xml:space="preserve">Со временем </w:t>
      </w:r>
      <w:r w:rsidR="005C70C0" w:rsidRPr="00CC46A3">
        <w:rPr>
          <w:rFonts w:ascii="Times New Roman" w:hAnsi="Times New Roman" w:cs="Times New Roman"/>
          <w:sz w:val="24"/>
          <w:szCs w:val="24"/>
        </w:rPr>
        <w:t>рассказывание</w:t>
      </w:r>
      <w:r w:rsidR="005C70C0" w:rsidRPr="00CC46A3">
        <w:rPr>
          <w:rFonts w:ascii="Times New Roman" w:hAnsi="Times New Roman" w:cs="Times New Roman"/>
          <w:sz w:val="24"/>
          <w:szCs w:val="24"/>
        </w:rPr>
        <w:t xml:space="preserve"> </w:t>
      </w:r>
      <w:r w:rsidR="005C70C0">
        <w:rPr>
          <w:rFonts w:ascii="Times New Roman" w:hAnsi="Times New Roman" w:cs="Times New Roman"/>
          <w:sz w:val="24"/>
          <w:szCs w:val="24"/>
        </w:rPr>
        <w:t xml:space="preserve">заменяется </w:t>
      </w:r>
      <w:r w:rsidRPr="00CC46A3">
        <w:rPr>
          <w:rFonts w:ascii="Times New Roman" w:hAnsi="Times New Roman" w:cs="Times New Roman"/>
          <w:sz w:val="24"/>
          <w:szCs w:val="24"/>
        </w:rPr>
        <w:t>чтение</w:t>
      </w:r>
      <w:r w:rsidR="005C70C0">
        <w:rPr>
          <w:rFonts w:ascii="Times New Roman" w:hAnsi="Times New Roman" w:cs="Times New Roman"/>
          <w:sz w:val="24"/>
          <w:szCs w:val="24"/>
        </w:rPr>
        <w:t>м</w:t>
      </w:r>
      <w:r w:rsidRPr="00CC46A3">
        <w:rPr>
          <w:rFonts w:ascii="Times New Roman" w:hAnsi="Times New Roman" w:cs="Times New Roman"/>
          <w:sz w:val="24"/>
          <w:szCs w:val="24"/>
        </w:rPr>
        <w:t>. Через него дети знакомятся с авторским стилем писателей, богатством и красотой русского художественного языка. Важно, чтобы эта практика стала ежедневной традицией и п</w:t>
      </w:r>
      <w:r w:rsidR="00243323">
        <w:rPr>
          <w:rFonts w:ascii="Times New Roman" w:hAnsi="Times New Roman" w:cs="Times New Roman"/>
          <w:sz w:val="24"/>
          <w:szCs w:val="24"/>
        </w:rPr>
        <w:t>роходила в одно и то же время. Можно ч</w:t>
      </w:r>
      <w:r w:rsidRPr="00CC46A3">
        <w:rPr>
          <w:rFonts w:ascii="Times New Roman" w:hAnsi="Times New Roman" w:cs="Times New Roman"/>
          <w:sz w:val="24"/>
          <w:szCs w:val="24"/>
        </w:rPr>
        <w:t>ита</w:t>
      </w:r>
      <w:r w:rsidR="00243323">
        <w:rPr>
          <w:rFonts w:ascii="Times New Roman" w:hAnsi="Times New Roman" w:cs="Times New Roman"/>
          <w:sz w:val="24"/>
          <w:szCs w:val="24"/>
        </w:rPr>
        <w:t>ть</w:t>
      </w:r>
      <w:r w:rsidRPr="00CC46A3">
        <w:rPr>
          <w:rFonts w:ascii="Times New Roman" w:hAnsi="Times New Roman" w:cs="Times New Roman"/>
          <w:sz w:val="24"/>
          <w:szCs w:val="24"/>
        </w:rPr>
        <w:t xml:space="preserve"> детям, например, после дневной прогулки или перед выходом на вечернюю, после обеда или дневного сна. </w:t>
      </w:r>
    </w:p>
    <w:p w:rsid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Суть этой культурной практики:</w:t>
      </w:r>
    </w:p>
    <w:p w:rsidR="0079500C" w:rsidRP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00C">
        <w:rPr>
          <w:rFonts w:ascii="Times New Roman" w:hAnsi="Times New Roman" w:cs="Times New Roman"/>
          <w:sz w:val="24"/>
          <w:szCs w:val="24"/>
        </w:rPr>
        <w:t>Работа с художественным текстом в детском саду проходит в двух формах: чтение и рассказывание. Дети слушают произведения, которые читает или пересказывает взрослый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0C">
        <w:rPr>
          <w:rFonts w:ascii="Times New Roman" w:hAnsi="Times New Roman" w:cs="Times New Roman"/>
          <w:b/>
          <w:sz w:val="24"/>
          <w:szCs w:val="24"/>
        </w:rPr>
        <w:t>Чем отличается чтение от рассказывания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4770"/>
      </w:tblGrid>
      <w:tr w:rsidR="0079500C" w:rsidTr="00242E01">
        <w:trPr>
          <w:jc w:val="center"/>
        </w:trPr>
        <w:tc>
          <w:tcPr>
            <w:tcW w:w="4770" w:type="dxa"/>
          </w:tcPr>
          <w:p w:rsidR="0079500C" w:rsidRDefault="0079500C" w:rsidP="0079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</w:t>
            </w:r>
          </w:p>
        </w:tc>
        <w:tc>
          <w:tcPr>
            <w:tcW w:w="4770" w:type="dxa"/>
          </w:tcPr>
          <w:p w:rsidR="0079500C" w:rsidRDefault="0079500C" w:rsidP="0079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79500C" w:rsidTr="00242E01">
        <w:trPr>
          <w:jc w:val="center"/>
        </w:trPr>
        <w:tc>
          <w:tcPr>
            <w:tcW w:w="4770" w:type="dxa"/>
          </w:tcPr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171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Предполагает большую эмоциональную включенность, выразительные мимику и жесты.</w:t>
            </w:r>
          </w:p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171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Дает возможность для естественного диалога с ребенком.</w:t>
            </w:r>
          </w:p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171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именно народные сказки.</w:t>
            </w:r>
          </w:p>
        </w:tc>
        <w:tc>
          <w:tcPr>
            <w:tcW w:w="4770" w:type="dxa"/>
          </w:tcPr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22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Позволяет передать всю красоту и богатство авторского литературного языка и стиля</w:t>
            </w:r>
          </w:p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22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Позволяет транслировать ребенку культуру обращения с книгой, приобщать к письменной речи, что в будущем мотивирует его изучать грамоту</w:t>
            </w:r>
          </w:p>
          <w:p w:rsidR="0079500C" w:rsidRPr="0079500C" w:rsidRDefault="0079500C" w:rsidP="0079500C">
            <w:pPr>
              <w:pStyle w:val="a5"/>
              <w:numPr>
                <w:ilvl w:val="0"/>
                <w:numId w:val="3"/>
              </w:numPr>
              <w:ind w:left="22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0C">
              <w:rPr>
                <w:rFonts w:ascii="Times New Roman" w:hAnsi="Times New Roman" w:cs="Times New Roman"/>
                <w:sz w:val="24"/>
                <w:szCs w:val="24"/>
              </w:rPr>
              <w:t>Педагог читает авторские литературные произведения строго по книге</w:t>
            </w:r>
          </w:p>
        </w:tc>
      </w:tr>
    </w:tbl>
    <w:p w:rsidR="0079500C" w:rsidRP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00C">
        <w:rPr>
          <w:rFonts w:ascii="Times New Roman" w:hAnsi="Times New Roman" w:cs="Times New Roman"/>
          <w:b/>
          <w:sz w:val="24"/>
          <w:szCs w:val="24"/>
        </w:rPr>
        <w:t>Какие условия создать</w:t>
      </w:r>
    </w:p>
    <w:p w:rsidR="00B72E39" w:rsidRPr="00B72E39" w:rsidRDefault="00B72E39" w:rsidP="002235A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39">
        <w:rPr>
          <w:rFonts w:ascii="Times New Roman" w:hAnsi="Times New Roman" w:cs="Times New Roman"/>
          <w:sz w:val="24"/>
          <w:szCs w:val="24"/>
          <w:u w:val="single"/>
        </w:rPr>
        <w:t>Организуйте пространство.</w:t>
      </w:r>
      <w:r w:rsidRPr="00B7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E39">
        <w:rPr>
          <w:rFonts w:ascii="Times New Roman" w:hAnsi="Times New Roman" w:cs="Times New Roman"/>
          <w:sz w:val="24"/>
          <w:szCs w:val="24"/>
        </w:rPr>
        <w:t xml:space="preserve">Культура организации пространства и ситуации чтения имеет важное значение. Расположите детей так, чтобы им было удобно. Создайте атмосферу, в который они </w:t>
      </w:r>
      <w:r w:rsidRPr="00B72E39">
        <w:rPr>
          <w:rFonts w:ascii="Times New Roman" w:hAnsi="Times New Roman" w:cs="Times New Roman"/>
          <w:sz w:val="24"/>
          <w:szCs w:val="24"/>
        </w:rPr>
        <w:lastRenderedPageBreak/>
        <w:t>смогут сосредоточиться. В помещении не должно быть отвлекающих внешних раздражителей. Предусмотрите качественное освещение.</w:t>
      </w:r>
    </w:p>
    <w:p w:rsidR="00B72E39" w:rsidRPr="00B72E39" w:rsidRDefault="00B72E39" w:rsidP="002235A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39">
        <w:rPr>
          <w:rFonts w:ascii="Times New Roman" w:hAnsi="Times New Roman" w:cs="Times New Roman"/>
          <w:sz w:val="24"/>
          <w:szCs w:val="24"/>
          <w:u w:val="single"/>
        </w:rPr>
        <w:t>Разнообразьте содержание библиотеки.</w:t>
      </w:r>
      <w:r w:rsidRPr="00B7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E39">
        <w:rPr>
          <w:rFonts w:ascii="Times New Roman" w:hAnsi="Times New Roman" w:cs="Times New Roman"/>
          <w:sz w:val="24"/>
          <w:szCs w:val="24"/>
        </w:rPr>
        <w:t>Чтобы расширять кругозор воспитанников, оформите книжный уголок в группе. Расположите в нем книги разного формата и содержания: с иллюстрациями и без, интерактивные, музыкальные, справочные, сюжетные, учебные и др.</w:t>
      </w:r>
    </w:p>
    <w:p w:rsidR="00B72E39" w:rsidRPr="00B72E39" w:rsidRDefault="00B72E39" w:rsidP="002235A5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6D7">
        <w:rPr>
          <w:rFonts w:ascii="Times New Roman" w:hAnsi="Times New Roman" w:cs="Times New Roman"/>
          <w:sz w:val="24"/>
          <w:szCs w:val="24"/>
          <w:u w:val="single"/>
        </w:rPr>
        <w:t>Включите культурную практику в распорядок дня.</w:t>
      </w:r>
      <w:r w:rsidRPr="00B7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E39">
        <w:rPr>
          <w:rFonts w:ascii="Times New Roman" w:hAnsi="Times New Roman" w:cs="Times New Roman"/>
          <w:sz w:val="24"/>
          <w:szCs w:val="24"/>
        </w:rPr>
        <w:t>Чтобы превратить чтение в ежедневный ритуал, проводите его в одно и то же время. Например, время после прогулки перед обедом, после обеда перед сном, после сна перед полдником, перед выходом на вечернюю прогулку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BA4" w:rsidRDefault="00010BA4" w:rsidP="00010B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A4">
        <w:rPr>
          <w:rFonts w:ascii="Times New Roman" w:hAnsi="Times New Roman" w:cs="Times New Roman"/>
          <w:b/>
          <w:sz w:val="24"/>
          <w:szCs w:val="24"/>
        </w:rPr>
        <w:t>Формы работы в рамках культурной практики чтения и рассказывания</w:t>
      </w:r>
    </w:p>
    <w:p w:rsidR="00B963CB" w:rsidRPr="00010BA4" w:rsidRDefault="00B963CB" w:rsidP="00010B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418"/>
      </w:tblGrid>
      <w:tr w:rsidR="00010BA4" w:rsidTr="00E71082">
        <w:trPr>
          <w:jc w:val="center"/>
        </w:trPr>
        <w:tc>
          <w:tcPr>
            <w:tcW w:w="2122" w:type="dxa"/>
          </w:tcPr>
          <w:p w:rsidR="00010BA4" w:rsidRPr="00B963CB" w:rsidRDefault="00010BA4" w:rsidP="0001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7418" w:type="dxa"/>
          </w:tcPr>
          <w:p w:rsidR="00010BA4" w:rsidRPr="00B963CB" w:rsidRDefault="00010BA4" w:rsidP="0001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41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как ритуал.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Педагог выбирает время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и ежедневно читает детям произведения художественной литературы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41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Кинозал.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Дети смотрят мультфильмы и кино – экранизации сказок и художественной литературы. Например, «Кинозал по пятницам» во второй половине дня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41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риходи, сказка!».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Детям читают сказки и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ные мастера художественного слова, актеры. Культурная практика проходит в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возрастным параллелям.</w:t>
            </w:r>
          </w:p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Кукольный спектакль.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одной из групп самостоятельно или вместе с родителями организуют работу по постановке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такля для детей. Они могут показывать его в разных группах и тем самым освобождать коллег от работы над спектаклем на этот месяц. Также дети старших групп могут подготовить спектакль для младших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41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осещение библиотеки или визит библиотекаря.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 xml:space="preserve">зуют экскурсию с детьми в библиотеку или приглашают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ка в детский сад, например, прочесть детям рассказ или познакомить с книгами по определенной тематике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418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«Книжки для дочурок и сынишек».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Родители создают книги совместно с детьми. Педагоги организуют выставку их работ.</w:t>
            </w:r>
          </w:p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раздничные мероприятия.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Педагоги могут приурочить данные мероприятия к календарным праздникам или юбилеям писателей. Например, День славянской письменности, Пушкинский день</w:t>
            </w:r>
          </w:p>
        </w:tc>
      </w:tr>
      <w:tr w:rsidR="00B963CB" w:rsidTr="00E71082">
        <w:trPr>
          <w:jc w:val="center"/>
        </w:trPr>
        <w:tc>
          <w:tcPr>
            <w:tcW w:w="2122" w:type="dxa"/>
            <w:tcBorders>
              <w:top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18" w:type="dxa"/>
            <w:tcBorders>
              <w:top w:val="single" w:sz="2" w:space="0" w:color="231F20"/>
            </w:tcBorders>
            <w:shd w:val="clear" w:color="auto" w:fill="FFFFFF"/>
          </w:tcPr>
          <w:p w:rsidR="00B963CB" w:rsidRPr="00010BA4" w:rsidRDefault="00B963CB" w:rsidP="00B963CB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Кроссбукинг. </w:t>
            </w:r>
            <w:r w:rsidRPr="00010BA4">
              <w:rPr>
                <w:rFonts w:ascii="Times New Roman" w:hAnsi="Times New Roman" w:cs="Times New Roman"/>
                <w:sz w:val="24"/>
                <w:szCs w:val="24"/>
              </w:rPr>
              <w:t>Воспитатели оформляют в приемной полку, на которой родители могут оставить свои книги или взять домой те, которые принесли до них. Дома они вместе с детьми организуют чтение книги</w:t>
            </w:r>
          </w:p>
        </w:tc>
      </w:tr>
    </w:tbl>
    <w:p w:rsidR="0079500C" w:rsidRDefault="0079500C" w:rsidP="00795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552" w:rsidRPr="001B4552" w:rsidRDefault="001B4552" w:rsidP="001B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552">
        <w:rPr>
          <w:rFonts w:ascii="Times New Roman" w:hAnsi="Times New Roman" w:cs="Times New Roman"/>
          <w:sz w:val="24"/>
          <w:szCs w:val="24"/>
        </w:rPr>
        <w:t>Педагоги могут организовать также сопутствующие культурные практики:</w:t>
      </w:r>
    </w:p>
    <w:p w:rsidR="001B4552" w:rsidRPr="001B4552" w:rsidRDefault="001B4552" w:rsidP="001B455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4552">
        <w:rPr>
          <w:rFonts w:ascii="Times New Roman" w:hAnsi="Times New Roman" w:cs="Times New Roman"/>
          <w:sz w:val="24"/>
          <w:szCs w:val="24"/>
        </w:rPr>
        <w:t>•</w:t>
      </w:r>
      <w:r w:rsidRPr="001B4552">
        <w:rPr>
          <w:rFonts w:ascii="Times New Roman" w:hAnsi="Times New Roman" w:cs="Times New Roman"/>
          <w:sz w:val="24"/>
          <w:szCs w:val="24"/>
        </w:rPr>
        <w:tab/>
        <w:t>вечера поэзии;</w:t>
      </w:r>
    </w:p>
    <w:p w:rsidR="001B4552" w:rsidRPr="001B4552" w:rsidRDefault="001B4552" w:rsidP="001B455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4552">
        <w:rPr>
          <w:rFonts w:ascii="Times New Roman" w:hAnsi="Times New Roman" w:cs="Times New Roman"/>
          <w:sz w:val="24"/>
          <w:szCs w:val="24"/>
        </w:rPr>
        <w:t>•</w:t>
      </w:r>
      <w:r w:rsidRPr="001B4552">
        <w:rPr>
          <w:rFonts w:ascii="Times New Roman" w:hAnsi="Times New Roman" w:cs="Times New Roman"/>
          <w:sz w:val="24"/>
          <w:szCs w:val="24"/>
        </w:rPr>
        <w:tab/>
        <w:t>литературный салон;</w:t>
      </w:r>
    </w:p>
    <w:p w:rsidR="001B4552" w:rsidRPr="001B4552" w:rsidRDefault="001B4552" w:rsidP="001B455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4552">
        <w:rPr>
          <w:rFonts w:ascii="Times New Roman" w:hAnsi="Times New Roman" w:cs="Times New Roman"/>
          <w:sz w:val="24"/>
          <w:szCs w:val="24"/>
        </w:rPr>
        <w:t>•</w:t>
      </w:r>
      <w:r w:rsidRPr="001B4552">
        <w:rPr>
          <w:rFonts w:ascii="Times New Roman" w:hAnsi="Times New Roman" w:cs="Times New Roman"/>
          <w:sz w:val="24"/>
          <w:szCs w:val="24"/>
        </w:rPr>
        <w:tab/>
        <w:t>встречу с детским писателем или поэтом;</w:t>
      </w:r>
    </w:p>
    <w:p w:rsidR="00010BA4" w:rsidRDefault="001B4552" w:rsidP="001B4552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4552">
        <w:rPr>
          <w:rFonts w:ascii="Times New Roman" w:hAnsi="Times New Roman" w:cs="Times New Roman"/>
          <w:sz w:val="24"/>
          <w:szCs w:val="24"/>
        </w:rPr>
        <w:t>•</w:t>
      </w:r>
      <w:r w:rsidRPr="001B4552">
        <w:rPr>
          <w:rFonts w:ascii="Times New Roman" w:hAnsi="Times New Roman" w:cs="Times New Roman"/>
          <w:sz w:val="24"/>
          <w:szCs w:val="24"/>
        </w:rPr>
        <w:tab/>
        <w:t xml:space="preserve">просмотр детского спектакля в театре </w:t>
      </w:r>
      <w:r>
        <w:rPr>
          <w:rFonts w:ascii="Times New Roman" w:hAnsi="Times New Roman" w:cs="Times New Roman"/>
          <w:sz w:val="24"/>
          <w:szCs w:val="24"/>
        </w:rPr>
        <w:t>или с приглашением актеров в ДОУ</w:t>
      </w:r>
    </w:p>
    <w:p w:rsidR="00B72E39" w:rsidRDefault="00383521" w:rsidP="00B72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2E39" w:rsidRPr="00B72E39">
        <w:rPr>
          <w:rFonts w:ascii="Times New Roman" w:hAnsi="Times New Roman" w:cs="Times New Roman"/>
          <w:sz w:val="24"/>
          <w:szCs w:val="24"/>
        </w:rPr>
        <w:t>ыбира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72E39" w:rsidRPr="00B72E39">
        <w:rPr>
          <w:rFonts w:ascii="Times New Roman" w:hAnsi="Times New Roman" w:cs="Times New Roman"/>
          <w:sz w:val="24"/>
          <w:szCs w:val="24"/>
        </w:rPr>
        <w:t xml:space="preserve"> произведения для чтения детям</w:t>
      </w:r>
      <w:r>
        <w:rPr>
          <w:rFonts w:ascii="Times New Roman" w:hAnsi="Times New Roman" w:cs="Times New Roman"/>
          <w:sz w:val="24"/>
          <w:szCs w:val="24"/>
        </w:rPr>
        <w:t xml:space="preserve"> лучше и</w:t>
      </w:r>
      <w:r w:rsidR="00B72E39" w:rsidRPr="00B72E39">
        <w:rPr>
          <w:rFonts w:ascii="Times New Roman" w:hAnsi="Times New Roman" w:cs="Times New Roman"/>
          <w:sz w:val="24"/>
          <w:szCs w:val="24"/>
        </w:rPr>
        <w:t>з примерного перечня художественной литературы, который рекомендуют разработчики ФОП ДО, надо суммарно использовать не менее 60 процентов литературы, с преобладанием отечественных классических произведений (</w:t>
      </w:r>
      <w:r w:rsidRPr="00383521">
        <w:rPr>
          <w:rFonts w:ascii="Times New Roman" w:hAnsi="Times New Roman" w:cs="Times New Roman"/>
          <w:sz w:val="24"/>
          <w:szCs w:val="24"/>
        </w:rPr>
        <w:t xml:space="preserve">п. 33.1 </w:t>
      </w:r>
      <w:r w:rsidR="00B72E39" w:rsidRPr="00B72E39">
        <w:rPr>
          <w:rFonts w:ascii="Times New Roman" w:hAnsi="Times New Roman" w:cs="Times New Roman"/>
          <w:sz w:val="24"/>
          <w:szCs w:val="24"/>
        </w:rPr>
        <w:t>ФОП ДО). Желательно дополнить перечень произведениями региональных авторов и теми книгами, которые дети любят и читают дома. Для этого</w:t>
      </w:r>
      <w:r w:rsidRPr="00B72E39">
        <w:rPr>
          <w:rFonts w:ascii="Times New Roman" w:hAnsi="Times New Roman" w:cs="Times New Roman"/>
          <w:sz w:val="24"/>
          <w:szCs w:val="24"/>
        </w:rPr>
        <w:t xml:space="preserve"> </w:t>
      </w:r>
      <w:r w:rsidR="00B72E39" w:rsidRPr="00B72E39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B72E39" w:rsidRPr="00B72E39">
        <w:rPr>
          <w:rFonts w:ascii="Times New Roman" w:hAnsi="Times New Roman" w:cs="Times New Roman"/>
          <w:sz w:val="24"/>
          <w:szCs w:val="24"/>
        </w:rPr>
        <w:t xml:space="preserve"> организовать кроссбукинг в группе и в детском саду.</w:t>
      </w:r>
    </w:p>
    <w:p w:rsidR="00B2623B" w:rsidRPr="00B72E39" w:rsidRDefault="00B2623B" w:rsidP="00B72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4D4" w:rsidRDefault="00B72E39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4B">
        <w:rPr>
          <w:rFonts w:ascii="Times New Roman" w:hAnsi="Times New Roman" w:cs="Times New Roman"/>
          <w:b/>
          <w:bCs/>
          <w:color w:val="0D17DD"/>
          <w:sz w:val="32"/>
          <w:szCs w:val="32"/>
        </w:rPr>
        <w:t>«Кинозал по пятницам».</w:t>
      </w:r>
      <w:r w:rsidRPr="00070C4B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r w:rsidRPr="00B72E39">
        <w:rPr>
          <w:rFonts w:ascii="Times New Roman" w:hAnsi="Times New Roman" w:cs="Times New Roman"/>
          <w:sz w:val="24"/>
          <w:szCs w:val="24"/>
        </w:rPr>
        <w:t xml:space="preserve">Среди родителей и педагогов часто бытует мнение, что мультфильмы и кино не несут духовной ценности, а только развлекают. Но кинематограф – неотъемлемая часть отечественной культуры. Она находит отражение в труде гримеров, декораторов, костюмеров и других работников театра и кино. Существует понятие «национальный театр», которое включает традиции актерской игры и режиссуры. Чтобы познакомить детей с этой частью нашей </w:t>
      </w:r>
      <w:r w:rsidRPr="00B72E39">
        <w:rPr>
          <w:rFonts w:ascii="Times New Roman" w:hAnsi="Times New Roman" w:cs="Times New Roman"/>
          <w:sz w:val="24"/>
          <w:szCs w:val="24"/>
        </w:rPr>
        <w:lastRenderedPageBreak/>
        <w:t xml:space="preserve">культуры, </w:t>
      </w:r>
      <w:r w:rsidR="008044D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72E39">
        <w:rPr>
          <w:rFonts w:ascii="Times New Roman" w:hAnsi="Times New Roman" w:cs="Times New Roman"/>
          <w:sz w:val="24"/>
          <w:szCs w:val="24"/>
        </w:rPr>
        <w:t>организ</w:t>
      </w:r>
      <w:r w:rsidR="008044D4">
        <w:rPr>
          <w:rFonts w:ascii="Times New Roman" w:hAnsi="Times New Roman" w:cs="Times New Roman"/>
          <w:sz w:val="24"/>
          <w:szCs w:val="24"/>
        </w:rPr>
        <w:t>овать</w:t>
      </w:r>
      <w:r w:rsidRPr="00B72E39">
        <w:rPr>
          <w:rFonts w:ascii="Times New Roman" w:hAnsi="Times New Roman" w:cs="Times New Roman"/>
          <w:sz w:val="24"/>
          <w:szCs w:val="24"/>
        </w:rPr>
        <w:t xml:space="preserve"> «Кинозал по пятницам». Для совместного просмотра с дошкольниками выбирайте качественные современные произведения и картины мастеров прошлого.</w:t>
      </w:r>
    </w:p>
    <w:p w:rsidR="004246E5" w:rsidRPr="004246E5" w:rsidRDefault="00EC769D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9D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4246E5" w:rsidRPr="004246E5" w:rsidRDefault="004246E5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E5">
        <w:rPr>
          <w:rFonts w:ascii="Times New Roman" w:hAnsi="Times New Roman" w:cs="Times New Roman"/>
          <w:sz w:val="24"/>
          <w:szCs w:val="24"/>
        </w:rPr>
        <w:t>Педагоги организуют для воспитанников киновечера. Дошкольники смотрят мультфильмы и детские кинофильмы отечественных киностудий</w:t>
      </w:r>
    </w:p>
    <w:p w:rsidR="004246E5" w:rsidRPr="004246E5" w:rsidRDefault="004246E5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6E5">
        <w:rPr>
          <w:rFonts w:ascii="Times New Roman" w:hAnsi="Times New Roman" w:cs="Times New Roman"/>
          <w:b/>
          <w:bCs/>
          <w:sz w:val="24"/>
          <w:szCs w:val="24"/>
        </w:rPr>
        <w:t>Что показывать детям</w:t>
      </w:r>
    </w:p>
    <w:p w:rsidR="004246E5" w:rsidRPr="004246E5" w:rsidRDefault="004246E5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6E5">
        <w:rPr>
          <w:rFonts w:ascii="Times New Roman" w:hAnsi="Times New Roman" w:cs="Times New Roman"/>
          <w:sz w:val="24"/>
          <w:szCs w:val="24"/>
        </w:rPr>
        <w:t xml:space="preserve">При выборе видеоматериала </w:t>
      </w:r>
      <w:r w:rsidR="00EC769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4246E5">
        <w:rPr>
          <w:rFonts w:ascii="Times New Roman" w:hAnsi="Times New Roman" w:cs="Times New Roman"/>
          <w:sz w:val="24"/>
          <w:szCs w:val="24"/>
        </w:rPr>
        <w:t>опира</w:t>
      </w:r>
      <w:r w:rsidR="00EC769D">
        <w:rPr>
          <w:rFonts w:ascii="Times New Roman" w:hAnsi="Times New Roman" w:cs="Times New Roman"/>
          <w:sz w:val="24"/>
          <w:szCs w:val="24"/>
        </w:rPr>
        <w:t>ться</w:t>
      </w:r>
      <w:r w:rsidRPr="004246E5">
        <w:rPr>
          <w:rFonts w:ascii="Times New Roman" w:hAnsi="Times New Roman" w:cs="Times New Roman"/>
          <w:sz w:val="24"/>
          <w:szCs w:val="24"/>
        </w:rPr>
        <w:t xml:space="preserve"> на известную классику – экранизации сказок и детских художественных произведений, записи детских спектаклей. Поможет в этом</w:t>
      </w:r>
      <w:r w:rsidR="00EC769D">
        <w:rPr>
          <w:rFonts w:ascii="Times New Roman" w:hAnsi="Times New Roman" w:cs="Times New Roman"/>
          <w:sz w:val="24"/>
          <w:szCs w:val="24"/>
        </w:rPr>
        <w:t xml:space="preserve"> </w:t>
      </w:r>
      <w:r w:rsidRPr="004246E5">
        <w:rPr>
          <w:rFonts w:ascii="Times New Roman" w:hAnsi="Times New Roman" w:cs="Times New Roman"/>
          <w:sz w:val="24"/>
          <w:szCs w:val="24"/>
        </w:rPr>
        <w:t>примерный перечень анимационных произведений для совместного просмотра с детьми от 5 лет, который рекомендуют разработчики ФОП ДО (п. 33.4 ФОП ДО)</w:t>
      </w:r>
    </w:p>
    <w:p w:rsidR="004246E5" w:rsidRPr="004246E5" w:rsidRDefault="004246E5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6E5">
        <w:rPr>
          <w:rFonts w:ascii="Times New Roman" w:hAnsi="Times New Roman" w:cs="Times New Roman"/>
          <w:b/>
          <w:bCs/>
          <w:sz w:val="24"/>
          <w:szCs w:val="24"/>
        </w:rPr>
        <w:t>Как организовать</w:t>
      </w:r>
    </w:p>
    <w:p w:rsidR="004246E5" w:rsidRPr="004246E5" w:rsidRDefault="00EC769D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</w:t>
      </w:r>
      <w:r w:rsidR="004246E5" w:rsidRPr="004246E5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46E5" w:rsidRPr="004246E5">
        <w:rPr>
          <w:rFonts w:ascii="Times New Roman" w:hAnsi="Times New Roman" w:cs="Times New Roman"/>
          <w:sz w:val="24"/>
          <w:szCs w:val="24"/>
        </w:rPr>
        <w:t xml:space="preserve"> киновечера еженедельно – по пятницам, во второй половине дня. Приглашайте родителей дошкольников для совместного просмотра с детьми мультипликационных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E5" w:rsidRPr="004246E5">
        <w:rPr>
          <w:rFonts w:ascii="Times New Roman" w:hAnsi="Times New Roman" w:cs="Times New Roman"/>
          <w:sz w:val="24"/>
          <w:szCs w:val="24"/>
        </w:rPr>
        <w:t>и игровых фильмов. Используйте для этого большой мультимедийный экран</w:t>
      </w:r>
    </w:p>
    <w:p w:rsidR="004246E5" w:rsidRPr="004246E5" w:rsidRDefault="004246E5" w:rsidP="00424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E39" w:rsidRDefault="00B72E39" w:rsidP="00B72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4B">
        <w:rPr>
          <w:rFonts w:ascii="Times New Roman" w:hAnsi="Times New Roman" w:cs="Times New Roman"/>
          <w:b/>
          <w:bCs/>
          <w:color w:val="0D17DD"/>
          <w:sz w:val="32"/>
          <w:szCs w:val="32"/>
        </w:rPr>
        <w:t>Колыбельная перед сном.</w:t>
      </w:r>
      <w:r w:rsidRPr="00070C4B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r w:rsidRPr="00B72E39">
        <w:rPr>
          <w:rFonts w:ascii="Times New Roman" w:hAnsi="Times New Roman" w:cs="Times New Roman"/>
          <w:sz w:val="24"/>
          <w:szCs w:val="24"/>
        </w:rPr>
        <w:t>Самая простая и естественная форма включения музыки в жизнь детей – пение взрослого. Независимо от того, какие у </w:t>
      </w:r>
      <w:r w:rsidR="008044D4">
        <w:rPr>
          <w:rFonts w:ascii="Times New Roman" w:hAnsi="Times New Roman" w:cs="Times New Roman"/>
          <w:sz w:val="24"/>
          <w:szCs w:val="24"/>
        </w:rPr>
        <w:t>педагога</w:t>
      </w:r>
      <w:r w:rsidRPr="00B72E39">
        <w:rPr>
          <w:rFonts w:ascii="Times New Roman" w:hAnsi="Times New Roman" w:cs="Times New Roman"/>
          <w:sz w:val="24"/>
          <w:szCs w:val="24"/>
        </w:rPr>
        <w:t xml:space="preserve"> музыкальные навыки, </w:t>
      </w:r>
      <w:r w:rsidR="008044D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72E39">
        <w:rPr>
          <w:rFonts w:ascii="Times New Roman" w:hAnsi="Times New Roman" w:cs="Times New Roman"/>
          <w:sz w:val="24"/>
          <w:szCs w:val="24"/>
        </w:rPr>
        <w:t>п</w:t>
      </w:r>
      <w:r w:rsidR="008044D4">
        <w:rPr>
          <w:rFonts w:ascii="Times New Roman" w:hAnsi="Times New Roman" w:cs="Times New Roman"/>
          <w:sz w:val="24"/>
          <w:szCs w:val="24"/>
        </w:rPr>
        <w:t>еть</w:t>
      </w:r>
      <w:r w:rsidRPr="00B72E39">
        <w:rPr>
          <w:rFonts w:ascii="Times New Roman" w:hAnsi="Times New Roman" w:cs="Times New Roman"/>
          <w:sz w:val="24"/>
          <w:szCs w:val="24"/>
        </w:rPr>
        <w:t xml:space="preserve"> детям простые фольклорные произведения. Например, колыбельные или потешки. Здесь важны интонация, эмоции, знакомый детям голос педагога. Организ</w:t>
      </w:r>
      <w:r w:rsidR="008044D4">
        <w:rPr>
          <w:rFonts w:ascii="Times New Roman" w:hAnsi="Times New Roman" w:cs="Times New Roman"/>
          <w:sz w:val="24"/>
          <w:szCs w:val="24"/>
        </w:rPr>
        <w:t>овать</w:t>
      </w:r>
      <w:r w:rsidRPr="00B72E39">
        <w:rPr>
          <w:rFonts w:ascii="Times New Roman" w:hAnsi="Times New Roman" w:cs="Times New Roman"/>
          <w:sz w:val="24"/>
          <w:szCs w:val="24"/>
        </w:rPr>
        <w:t xml:space="preserve"> эту культурную практику </w:t>
      </w:r>
      <w:r w:rsidR="008044D4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B72E39">
        <w:rPr>
          <w:rFonts w:ascii="Times New Roman" w:hAnsi="Times New Roman" w:cs="Times New Roman"/>
          <w:sz w:val="24"/>
          <w:szCs w:val="24"/>
        </w:rPr>
        <w:t>параллельно с режимными моментами или другой деятельностью. Например, исполня</w:t>
      </w:r>
      <w:r w:rsidR="008044D4">
        <w:rPr>
          <w:rFonts w:ascii="Times New Roman" w:hAnsi="Times New Roman" w:cs="Times New Roman"/>
          <w:sz w:val="24"/>
          <w:szCs w:val="24"/>
        </w:rPr>
        <w:t>ть</w:t>
      </w:r>
      <w:r w:rsidRPr="00B72E39">
        <w:rPr>
          <w:rFonts w:ascii="Times New Roman" w:hAnsi="Times New Roman" w:cs="Times New Roman"/>
          <w:sz w:val="24"/>
          <w:szCs w:val="24"/>
        </w:rPr>
        <w:t xml:space="preserve"> колыбельные перед дневным сном, ритмичные трудовые – во время физической работы, календарные – по праздникам, а хороводные – во время гуляний. </w:t>
      </w:r>
    </w:p>
    <w:p w:rsid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69D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EC769D" w:rsidRP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9D">
        <w:rPr>
          <w:rFonts w:ascii="Times New Roman" w:hAnsi="Times New Roman" w:cs="Times New Roman"/>
          <w:sz w:val="24"/>
          <w:szCs w:val="24"/>
        </w:rPr>
        <w:t>Воспитатель исполняет фольклорные произведения. Например, колыбельные, потешки, игровые песни</w:t>
      </w:r>
    </w:p>
    <w:p w:rsidR="00EC769D" w:rsidRP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69D">
        <w:rPr>
          <w:rFonts w:ascii="Times New Roman" w:hAnsi="Times New Roman" w:cs="Times New Roman"/>
          <w:b/>
          <w:bCs/>
          <w:sz w:val="24"/>
          <w:szCs w:val="24"/>
        </w:rPr>
        <w:t>Какие произведения выбрать</w:t>
      </w:r>
    </w:p>
    <w:p w:rsidR="00EC769D" w:rsidRP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C769D">
        <w:rPr>
          <w:rFonts w:ascii="Times New Roman" w:hAnsi="Times New Roman" w:cs="Times New Roman"/>
          <w:sz w:val="24"/>
          <w:szCs w:val="24"/>
        </w:rPr>
        <w:t>ля пения</w:t>
      </w:r>
      <w:r w:rsidRPr="00EC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 в</w:t>
      </w:r>
      <w:r w:rsidRPr="00EC769D">
        <w:rPr>
          <w:rFonts w:ascii="Times New Roman" w:hAnsi="Times New Roman" w:cs="Times New Roman"/>
          <w:sz w:val="24"/>
          <w:szCs w:val="24"/>
        </w:rPr>
        <w:t>ыбира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C769D">
        <w:rPr>
          <w:rFonts w:ascii="Times New Roman" w:hAnsi="Times New Roman" w:cs="Times New Roman"/>
          <w:sz w:val="24"/>
          <w:szCs w:val="24"/>
        </w:rPr>
        <w:t xml:space="preserve"> материал, который соответствует возрастным </w:t>
      </w:r>
      <w:r>
        <w:rPr>
          <w:rFonts w:ascii="Times New Roman" w:hAnsi="Times New Roman" w:cs="Times New Roman"/>
          <w:sz w:val="24"/>
          <w:szCs w:val="24"/>
        </w:rPr>
        <w:t>возможностям вос</w:t>
      </w:r>
      <w:r w:rsidRPr="00EC769D">
        <w:rPr>
          <w:rFonts w:ascii="Times New Roman" w:hAnsi="Times New Roman" w:cs="Times New Roman"/>
          <w:sz w:val="24"/>
          <w:szCs w:val="24"/>
        </w:rPr>
        <w:t>приятия детей. Для этого подходит весь детский потешный, пестовый и игровой фольклор. Он прост для исполнения и вместе с тем представляет собой истинную музыку и поэзию</w:t>
      </w:r>
    </w:p>
    <w:p w:rsidR="00EC769D" w:rsidRP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69D">
        <w:rPr>
          <w:rFonts w:ascii="Times New Roman" w:hAnsi="Times New Roman" w:cs="Times New Roman"/>
          <w:b/>
          <w:bCs/>
          <w:sz w:val="24"/>
          <w:szCs w:val="24"/>
        </w:rPr>
        <w:t>Как организовать</w:t>
      </w:r>
    </w:p>
    <w:p w:rsidR="00EC769D" w:rsidRPr="00EC769D" w:rsidRDefault="00EC769D" w:rsidP="00EC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69D">
        <w:rPr>
          <w:rFonts w:ascii="Times New Roman" w:hAnsi="Times New Roman" w:cs="Times New Roman"/>
          <w:sz w:val="24"/>
          <w:szCs w:val="24"/>
        </w:rPr>
        <w:t>Ежедневно пойте детям своим голосом колыбельную пе</w:t>
      </w:r>
      <w:r>
        <w:rPr>
          <w:rFonts w:ascii="Times New Roman" w:hAnsi="Times New Roman" w:cs="Times New Roman"/>
          <w:sz w:val="24"/>
          <w:szCs w:val="24"/>
        </w:rPr>
        <w:t>ред дневным сном. Для этой куль</w:t>
      </w:r>
      <w:r w:rsidRPr="00EC769D">
        <w:rPr>
          <w:rFonts w:ascii="Times New Roman" w:hAnsi="Times New Roman" w:cs="Times New Roman"/>
          <w:sz w:val="24"/>
          <w:szCs w:val="24"/>
        </w:rPr>
        <w:t xml:space="preserve">турной практики не подойдут аудиозаписи. Уровень музыкального и артистического </w:t>
      </w:r>
      <w:r>
        <w:rPr>
          <w:rFonts w:ascii="Times New Roman" w:hAnsi="Times New Roman" w:cs="Times New Roman"/>
          <w:sz w:val="24"/>
          <w:szCs w:val="24"/>
        </w:rPr>
        <w:t>мастер</w:t>
      </w:r>
      <w:r w:rsidRPr="00EC769D">
        <w:rPr>
          <w:rFonts w:ascii="Times New Roman" w:hAnsi="Times New Roman" w:cs="Times New Roman"/>
          <w:sz w:val="24"/>
          <w:szCs w:val="24"/>
        </w:rPr>
        <w:t>ства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69D">
        <w:rPr>
          <w:rFonts w:ascii="Times New Roman" w:hAnsi="Times New Roman" w:cs="Times New Roman"/>
          <w:sz w:val="24"/>
          <w:szCs w:val="24"/>
        </w:rPr>
        <w:t>важен: главное – правильно передать интонации, исполнить произведение искренне и эмоционально. Эти произведения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EC769D">
        <w:rPr>
          <w:rFonts w:ascii="Times New Roman" w:hAnsi="Times New Roman" w:cs="Times New Roman"/>
          <w:sz w:val="24"/>
          <w:szCs w:val="24"/>
        </w:rPr>
        <w:t xml:space="preserve"> послушать с детьми также в </w:t>
      </w:r>
      <w:r>
        <w:rPr>
          <w:rFonts w:ascii="Times New Roman" w:hAnsi="Times New Roman" w:cs="Times New Roman"/>
          <w:sz w:val="24"/>
          <w:szCs w:val="24"/>
        </w:rPr>
        <w:t>профессиональ</w:t>
      </w:r>
      <w:r w:rsidRPr="00EC769D">
        <w:rPr>
          <w:rFonts w:ascii="Times New Roman" w:hAnsi="Times New Roman" w:cs="Times New Roman"/>
          <w:sz w:val="24"/>
          <w:szCs w:val="24"/>
        </w:rPr>
        <w:t>ном исполнении, но в обычное, дневное время в качестве чтения или слушания музыки</w:t>
      </w:r>
    </w:p>
    <w:p w:rsidR="000567A8" w:rsidRDefault="000567A8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44" w:rsidRDefault="00D67044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4B">
        <w:rPr>
          <w:rFonts w:ascii="Times New Roman" w:hAnsi="Times New Roman" w:cs="Times New Roman"/>
          <w:b/>
          <w:bCs/>
          <w:color w:val="0D17DD"/>
          <w:sz w:val="32"/>
          <w:szCs w:val="32"/>
        </w:rPr>
        <w:t>Музыкальная гостиная.</w:t>
      </w:r>
      <w:r w:rsidRPr="00070C4B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r w:rsidRPr="00D67044">
        <w:rPr>
          <w:rFonts w:ascii="Times New Roman" w:hAnsi="Times New Roman" w:cs="Times New Roman"/>
          <w:sz w:val="24"/>
          <w:szCs w:val="24"/>
        </w:rPr>
        <w:t>Чтобы познакомить детей с авторской музыкой, музыкальными инструментами, сформировать у них желание слушать живую музыку, организуйте концерт. Для этого пригласите в детский сад музыкантов, например, из Дома культуры.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044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Детский сад приглашает музыкантов. Дети получают возможность ощутить атмосферу настоящего концерта, послушать музыку в живом исполнении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044">
        <w:rPr>
          <w:rFonts w:ascii="Times New Roman" w:hAnsi="Times New Roman" w:cs="Times New Roman"/>
          <w:b/>
          <w:bCs/>
          <w:sz w:val="24"/>
          <w:szCs w:val="24"/>
        </w:rPr>
        <w:t>Как подготовиться к концерту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 xml:space="preserve">Перед мероприятием </w:t>
      </w:r>
      <w:r w:rsidR="00C57E0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67044">
        <w:rPr>
          <w:rFonts w:ascii="Times New Roman" w:hAnsi="Times New Roman" w:cs="Times New Roman"/>
          <w:sz w:val="24"/>
          <w:szCs w:val="24"/>
        </w:rPr>
        <w:t>расска</w:t>
      </w:r>
      <w:r w:rsidR="00C57E05">
        <w:rPr>
          <w:rFonts w:ascii="Times New Roman" w:hAnsi="Times New Roman" w:cs="Times New Roman"/>
          <w:sz w:val="24"/>
          <w:szCs w:val="24"/>
        </w:rPr>
        <w:t>зать</w:t>
      </w:r>
      <w:r w:rsidRPr="00D67044">
        <w:rPr>
          <w:rFonts w:ascii="Times New Roman" w:hAnsi="Times New Roman" w:cs="Times New Roman"/>
          <w:sz w:val="24"/>
          <w:szCs w:val="24"/>
        </w:rPr>
        <w:t xml:space="preserve"> детям, как принято вести себя на концерте. Заранее </w:t>
      </w:r>
      <w:r w:rsidR="00C57E05">
        <w:rPr>
          <w:rFonts w:ascii="Times New Roman" w:hAnsi="Times New Roman" w:cs="Times New Roman"/>
          <w:sz w:val="24"/>
          <w:szCs w:val="24"/>
        </w:rPr>
        <w:t>про</w:t>
      </w:r>
      <w:r w:rsidRPr="00D67044">
        <w:rPr>
          <w:rFonts w:ascii="Times New Roman" w:hAnsi="Times New Roman" w:cs="Times New Roman"/>
          <w:sz w:val="24"/>
          <w:szCs w:val="24"/>
        </w:rPr>
        <w:t>информир</w:t>
      </w:r>
      <w:r w:rsidR="00C57E05">
        <w:rPr>
          <w:rFonts w:ascii="Times New Roman" w:hAnsi="Times New Roman" w:cs="Times New Roman"/>
          <w:sz w:val="24"/>
          <w:szCs w:val="24"/>
        </w:rPr>
        <w:t>овать</w:t>
      </w:r>
      <w:r w:rsidRPr="00D67044">
        <w:rPr>
          <w:rFonts w:ascii="Times New Roman" w:hAnsi="Times New Roman" w:cs="Times New Roman"/>
          <w:sz w:val="24"/>
          <w:szCs w:val="24"/>
        </w:rPr>
        <w:t xml:space="preserve"> родителей и попросит</w:t>
      </w:r>
      <w:r w:rsidR="00C57E05">
        <w:rPr>
          <w:rFonts w:ascii="Times New Roman" w:hAnsi="Times New Roman" w:cs="Times New Roman"/>
          <w:sz w:val="24"/>
          <w:szCs w:val="24"/>
        </w:rPr>
        <w:t>ь</w:t>
      </w:r>
      <w:r w:rsidRPr="00D67044">
        <w:rPr>
          <w:rFonts w:ascii="Times New Roman" w:hAnsi="Times New Roman" w:cs="Times New Roman"/>
          <w:sz w:val="24"/>
          <w:szCs w:val="24"/>
        </w:rPr>
        <w:t xml:space="preserve"> одеть детей в нарядную одежду, чтобы поддержать атмосферу мероприятия. Украс</w:t>
      </w:r>
      <w:r w:rsidR="00C57E05">
        <w:rPr>
          <w:rFonts w:ascii="Times New Roman" w:hAnsi="Times New Roman" w:cs="Times New Roman"/>
          <w:sz w:val="24"/>
          <w:szCs w:val="24"/>
        </w:rPr>
        <w:t>ить</w:t>
      </w:r>
      <w:r w:rsidRPr="00D67044"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</w:p>
    <w:p w:rsidR="00D67044" w:rsidRPr="00D67044" w:rsidRDefault="00C57E05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67044" w:rsidRPr="00D67044">
        <w:rPr>
          <w:rFonts w:ascii="Times New Roman" w:hAnsi="Times New Roman" w:cs="Times New Roman"/>
          <w:b/>
          <w:bCs/>
          <w:sz w:val="24"/>
          <w:szCs w:val="24"/>
        </w:rPr>
        <w:t>а какую тему организовать концерт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Каждый концерт должен иметь тематически организованное содержание. Тематика может быть разной, например: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знакомство с конкретным музыкантом, исполнителем;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знакомство с музыкальным инструментом;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знакомство с творчеством конкретного композитора;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знакомство с музыкальным жанром;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образ в музыке – животных, сказочных персонажей, времени года и т. п.;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историческая эпоха в музыке;</w:t>
      </w:r>
    </w:p>
    <w:p w:rsidR="00D67044" w:rsidRPr="00D67044" w:rsidRDefault="00D67044" w:rsidP="00D670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>музыка какого-то народа, региона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044">
        <w:rPr>
          <w:rFonts w:ascii="Times New Roman" w:hAnsi="Times New Roman" w:cs="Times New Roman"/>
          <w:b/>
          <w:bCs/>
          <w:sz w:val="24"/>
          <w:szCs w:val="24"/>
        </w:rPr>
        <w:t>Как не превратить культурную практику в занятие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 xml:space="preserve">Концерт может сопровождаться рассказом педагога, но основная его задача – дать детям возможность получить удовольствие от слушания музыки, сформировать у них интерес к </w:t>
      </w:r>
      <w:r w:rsidR="00581D31">
        <w:rPr>
          <w:rFonts w:ascii="Times New Roman" w:hAnsi="Times New Roman" w:cs="Times New Roman"/>
          <w:sz w:val="24"/>
          <w:szCs w:val="24"/>
        </w:rPr>
        <w:t>му</w:t>
      </w:r>
      <w:r w:rsidRPr="00D67044">
        <w:rPr>
          <w:rFonts w:ascii="Times New Roman" w:hAnsi="Times New Roman" w:cs="Times New Roman"/>
          <w:sz w:val="24"/>
          <w:szCs w:val="24"/>
        </w:rPr>
        <w:t>зыке, вызвать разнообразные и индивидуальные впечатления. После мероприятия можно провести с воспитанниками беседу. Например, спросить об их эмоциях, впечатлениях, ассоциациях. Важно, чтобы это была именно беседа, а не опрос с целью выяснить, как дети усвоили предложенное познавательное содержание</w:t>
      </w:r>
    </w:p>
    <w:p w:rsidR="00D67044" w:rsidRDefault="00D67044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C4B">
        <w:rPr>
          <w:rFonts w:ascii="Times New Roman" w:hAnsi="Times New Roman" w:cs="Times New Roman"/>
          <w:b/>
          <w:bCs/>
          <w:color w:val="0D17DD"/>
          <w:sz w:val="32"/>
          <w:szCs w:val="32"/>
        </w:rPr>
        <w:t>Посещение музеев.</w:t>
      </w:r>
      <w:r w:rsidRPr="00070C4B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r w:rsidRPr="00D67044">
        <w:rPr>
          <w:rFonts w:ascii="Times New Roman" w:hAnsi="Times New Roman" w:cs="Times New Roman"/>
          <w:sz w:val="24"/>
          <w:szCs w:val="24"/>
        </w:rPr>
        <w:t>Потребность ходить на выставки, посещать музеи и галереи важно формировать у детей с дошкольного возраста. Поэтому экскурсии в местные музеи проводите не реже чем раз в два месяца. Сопровождайте экскурсию рассказом и беседой с детьми, но первостепенную роль отводите их чувственному восприятию искусства – эмоциям и впечатлениям.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 xml:space="preserve">В культурную практику посещения музея можно органично включить коллекционирование фантиков, игрушек, минералов и т. д. </w:t>
      </w:r>
      <w:r w:rsidR="00070C4B">
        <w:rPr>
          <w:rFonts w:ascii="Times New Roman" w:hAnsi="Times New Roman" w:cs="Times New Roman"/>
          <w:sz w:val="24"/>
          <w:szCs w:val="24"/>
        </w:rPr>
        <w:t xml:space="preserve"> </w:t>
      </w:r>
      <w:r w:rsidRPr="00D67044">
        <w:rPr>
          <w:rFonts w:ascii="Times New Roman" w:hAnsi="Times New Roman" w:cs="Times New Roman"/>
          <w:sz w:val="24"/>
          <w:szCs w:val="24"/>
        </w:rPr>
        <w:t>Например, предложите детям собрать коллекцию для выставки или экспозиции. Они станут основой для реализации музейной педагогики, то есть системы образовательной деятельности, которая включает и занятия. </w:t>
      </w:r>
    </w:p>
    <w:p w:rsidR="00D67044" w:rsidRP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044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D67044" w:rsidRDefault="00D67044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4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0D7B72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D67044">
        <w:rPr>
          <w:rFonts w:ascii="Times New Roman" w:hAnsi="Times New Roman" w:cs="Times New Roman"/>
          <w:sz w:val="24"/>
          <w:szCs w:val="24"/>
        </w:rPr>
        <w:t>организ</w:t>
      </w:r>
      <w:r w:rsidR="000D7B72">
        <w:rPr>
          <w:rFonts w:ascii="Times New Roman" w:hAnsi="Times New Roman" w:cs="Times New Roman"/>
          <w:sz w:val="24"/>
          <w:szCs w:val="24"/>
        </w:rPr>
        <w:t>овать</w:t>
      </w:r>
      <w:r w:rsidRPr="00D67044">
        <w:rPr>
          <w:rFonts w:ascii="Times New Roman" w:hAnsi="Times New Roman" w:cs="Times New Roman"/>
          <w:sz w:val="24"/>
          <w:szCs w:val="24"/>
        </w:rPr>
        <w:t xml:space="preserve"> экскурсии с детьми</w:t>
      </w:r>
      <w:r w:rsidR="000D7B72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Pr="00D67044">
        <w:rPr>
          <w:rFonts w:ascii="Times New Roman" w:hAnsi="Times New Roman" w:cs="Times New Roman"/>
          <w:sz w:val="24"/>
          <w:szCs w:val="24"/>
        </w:rPr>
        <w:t xml:space="preserve"> в музеи и на выставки. Дети получают новые впечатления и расширяют кругозор. У них постепенно формируется интерес к </w:t>
      </w:r>
      <w:r w:rsidR="000D7B72">
        <w:rPr>
          <w:rFonts w:ascii="Times New Roman" w:hAnsi="Times New Roman" w:cs="Times New Roman"/>
          <w:sz w:val="24"/>
          <w:szCs w:val="24"/>
        </w:rPr>
        <w:t>произведени</w:t>
      </w:r>
      <w:r w:rsidRPr="00D67044">
        <w:rPr>
          <w:rFonts w:ascii="Times New Roman" w:hAnsi="Times New Roman" w:cs="Times New Roman"/>
          <w:sz w:val="24"/>
          <w:szCs w:val="24"/>
        </w:rPr>
        <w:t>ям искусства и к культурной жизни, потребность посещать музеи и выставки</w:t>
      </w:r>
      <w:r w:rsidR="000D7B72">
        <w:rPr>
          <w:rFonts w:ascii="Times New Roman" w:hAnsi="Times New Roman" w:cs="Times New Roman"/>
          <w:sz w:val="24"/>
          <w:szCs w:val="24"/>
        </w:rPr>
        <w:t>.</w:t>
      </w:r>
    </w:p>
    <w:p w:rsidR="000D7B72" w:rsidRDefault="000D7B72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Каковы цель и задачи:</w:t>
      </w:r>
    </w:p>
    <w:p w:rsidR="000D7B72" w:rsidRPr="000D7B72" w:rsidRDefault="000D7B72" w:rsidP="000D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 xml:space="preserve">Цель – формировать у детей представления об образе жизни культурного человека,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0D7B72">
        <w:rPr>
          <w:rFonts w:ascii="Times New Roman" w:hAnsi="Times New Roman" w:cs="Times New Roman"/>
          <w:sz w:val="24"/>
          <w:szCs w:val="24"/>
        </w:rPr>
        <w:t>рый включает в себя интерес к музеям и выставкам наряду с чтением, театром, концертами.</w:t>
      </w:r>
    </w:p>
    <w:p w:rsidR="000D7B72" w:rsidRPr="000D7B72" w:rsidRDefault="000D7B72" w:rsidP="000D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Задачи:</w:t>
      </w:r>
    </w:p>
    <w:p w:rsidR="000D7B72" w:rsidRPr="000D7B72" w:rsidRDefault="000D7B72" w:rsidP="000D7B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формировать у детей эмоциональную отзывчивость;</w:t>
      </w:r>
    </w:p>
    <w:p w:rsidR="000D7B72" w:rsidRPr="000D7B72" w:rsidRDefault="000D7B72" w:rsidP="000D7B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развивать познавательную мотивацию, связную речь;</w:t>
      </w:r>
    </w:p>
    <w:p w:rsidR="000D7B72" w:rsidRPr="000D7B72" w:rsidRDefault="000D7B72" w:rsidP="000D7B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расширять кругозор;</w:t>
      </w:r>
    </w:p>
    <w:p w:rsidR="000D7B72" w:rsidRPr="000D7B72" w:rsidRDefault="000D7B72" w:rsidP="000D7B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формировать первичные географические и исторические представления;</w:t>
      </w:r>
    </w:p>
    <w:p w:rsidR="000D7B72" w:rsidRPr="000D7B72" w:rsidRDefault="000D7B72" w:rsidP="000D7B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>формировать культуру поведения и культуру досуга</w:t>
      </w:r>
    </w:p>
    <w:p w:rsidR="000D7B72" w:rsidRDefault="000D7B72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организовать</w:t>
      </w:r>
    </w:p>
    <w:p w:rsidR="000D7B72" w:rsidRDefault="000D7B72" w:rsidP="000D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72">
        <w:rPr>
          <w:rFonts w:ascii="Times New Roman" w:hAnsi="Times New Roman" w:cs="Times New Roman"/>
          <w:sz w:val="24"/>
          <w:szCs w:val="24"/>
        </w:rPr>
        <w:t xml:space="preserve">Организуйте экскурсии раз в 1–2 месяца. Это может быть экскурсия в один и тот же музей, но каждый раз дети должны смотреть разные экспозиции. </w:t>
      </w:r>
      <w:r>
        <w:rPr>
          <w:rFonts w:ascii="Times New Roman" w:hAnsi="Times New Roman" w:cs="Times New Roman"/>
          <w:sz w:val="24"/>
          <w:szCs w:val="24"/>
        </w:rPr>
        <w:t>Важно с</w:t>
      </w:r>
      <w:r w:rsidRPr="000D7B72">
        <w:rPr>
          <w:rFonts w:ascii="Times New Roman" w:hAnsi="Times New Roman" w:cs="Times New Roman"/>
          <w:sz w:val="24"/>
          <w:szCs w:val="24"/>
        </w:rPr>
        <w:t>опровожда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D7B72">
        <w:rPr>
          <w:rFonts w:ascii="Times New Roman" w:hAnsi="Times New Roman" w:cs="Times New Roman"/>
          <w:sz w:val="24"/>
          <w:szCs w:val="24"/>
        </w:rPr>
        <w:t xml:space="preserve"> мероприятие интересным рассказом, бесед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0D7B72">
        <w:rPr>
          <w:rFonts w:ascii="Times New Roman" w:hAnsi="Times New Roman" w:cs="Times New Roman"/>
          <w:sz w:val="24"/>
          <w:szCs w:val="24"/>
        </w:rPr>
        <w:t xml:space="preserve"> с детьми, но главное – позвол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0D7B72">
        <w:rPr>
          <w:rFonts w:ascii="Times New Roman" w:hAnsi="Times New Roman" w:cs="Times New Roman"/>
          <w:sz w:val="24"/>
          <w:szCs w:val="24"/>
        </w:rPr>
        <w:t xml:space="preserve"> им самостоятельно познакомиться с произведениями искусства и обогатиться яркими впечатлениями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A3B" w:rsidRPr="002D3A3B" w:rsidRDefault="002D3A3B" w:rsidP="002D3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A3B">
        <w:rPr>
          <w:rFonts w:ascii="Times New Roman" w:hAnsi="Times New Roman" w:cs="Times New Roman"/>
          <w:sz w:val="24"/>
          <w:szCs w:val="24"/>
        </w:rPr>
        <w:t xml:space="preserve">Знакомить детей с музеями и выставками – одна из задач педагогов по </w:t>
      </w:r>
      <w:r>
        <w:rPr>
          <w:rFonts w:ascii="Times New Roman" w:hAnsi="Times New Roman" w:cs="Times New Roman"/>
          <w:sz w:val="24"/>
          <w:szCs w:val="24"/>
        </w:rPr>
        <w:t>ФОП Д</w:t>
      </w:r>
      <w:r w:rsidRPr="002D3A3B">
        <w:rPr>
          <w:rFonts w:ascii="Times New Roman" w:hAnsi="Times New Roman" w:cs="Times New Roman"/>
          <w:sz w:val="24"/>
          <w:szCs w:val="24"/>
        </w:rPr>
        <w:t>О</w:t>
      </w:r>
      <w:r w:rsidR="005D516E">
        <w:rPr>
          <w:rFonts w:ascii="Times New Roman" w:hAnsi="Times New Roman" w:cs="Times New Roman"/>
          <w:sz w:val="24"/>
          <w:szCs w:val="24"/>
        </w:rPr>
        <w:t>.</w:t>
      </w:r>
    </w:p>
    <w:p w:rsidR="002D3A3B" w:rsidRPr="000D7B72" w:rsidRDefault="002D3A3B" w:rsidP="000D7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A3B">
        <w:rPr>
          <w:rFonts w:ascii="Times New Roman" w:hAnsi="Times New Roman" w:cs="Times New Roman"/>
          <w:sz w:val="24"/>
          <w:szCs w:val="24"/>
        </w:rPr>
        <w:t xml:space="preserve">Педагоги должны формировать у детей интерес к детским выставкам и желание посещать музей в рамках реализации </w:t>
      </w:r>
      <w:r w:rsidR="005D516E">
        <w:rPr>
          <w:rFonts w:ascii="Times New Roman" w:hAnsi="Times New Roman" w:cs="Times New Roman"/>
          <w:sz w:val="24"/>
          <w:szCs w:val="24"/>
        </w:rPr>
        <w:t>образовательной области «Художественно-эсте</w:t>
      </w:r>
      <w:r w:rsidRPr="002D3A3B">
        <w:rPr>
          <w:rFonts w:ascii="Times New Roman" w:hAnsi="Times New Roman" w:cs="Times New Roman"/>
          <w:sz w:val="24"/>
          <w:szCs w:val="24"/>
        </w:rPr>
        <w:t>тическое развитие». Приобщать воспитанников</w:t>
      </w:r>
      <w:r w:rsidRPr="002D3A3B">
        <w:rPr>
          <w:rFonts w:ascii="Tahoma" w:eastAsia="Tahoma" w:hAnsi="Tahoma" w:cs="Tahoma"/>
          <w:color w:val="231F20"/>
          <w:w w:val="115"/>
          <w:sz w:val="16"/>
        </w:rPr>
        <w:t xml:space="preserve"> </w:t>
      </w:r>
      <w:r w:rsidRPr="002D3A3B">
        <w:rPr>
          <w:rFonts w:ascii="Times New Roman" w:hAnsi="Times New Roman" w:cs="Times New Roman"/>
          <w:sz w:val="24"/>
          <w:szCs w:val="24"/>
        </w:rPr>
        <w:t>к лучшим образцам отечественного и мирового искусства, рассказывать о назначении музея, организовывать экскурсии педагоги могут совместно с родителями (п. 21.5 ФОП ДО)</w:t>
      </w:r>
      <w:r w:rsidR="005D516E">
        <w:rPr>
          <w:rFonts w:ascii="Times New Roman" w:hAnsi="Times New Roman" w:cs="Times New Roman"/>
          <w:sz w:val="24"/>
          <w:szCs w:val="24"/>
        </w:rPr>
        <w:t>.</w:t>
      </w:r>
    </w:p>
    <w:p w:rsidR="000D7B72" w:rsidRPr="000D7B72" w:rsidRDefault="000D7B72" w:rsidP="00D6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DAC" w:rsidRDefault="00243323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3E3">
        <w:rPr>
          <w:rFonts w:ascii="Times New Roman" w:hAnsi="Times New Roman" w:cs="Times New Roman"/>
          <w:b/>
          <w:bCs/>
          <w:color w:val="0D17DD"/>
          <w:sz w:val="32"/>
          <w:szCs w:val="32"/>
        </w:rPr>
        <w:t>Совместная трапеза и беседа.</w:t>
      </w:r>
      <w:r w:rsidRPr="008813E3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r w:rsidRPr="00243323">
        <w:rPr>
          <w:rFonts w:ascii="Times New Roman" w:hAnsi="Times New Roman" w:cs="Times New Roman"/>
          <w:sz w:val="24"/>
          <w:szCs w:val="24"/>
        </w:rPr>
        <w:t xml:space="preserve">Культура народа отражается не только в искусстве. Она затрагивает личное общение. Раз в неделю вместо привычного полдника </w:t>
      </w:r>
      <w:r w:rsidR="008B1DAC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243323">
        <w:rPr>
          <w:rFonts w:ascii="Times New Roman" w:hAnsi="Times New Roman" w:cs="Times New Roman"/>
          <w:sz w:val="24"/>
          <w:szCs w:val="24"/>
        </w:rPr>
        <w:t>организ</w:t>
      </w:r>
      <w:r w:rsidR="008B1DAC">
        <w:rPr>
          <w:rFonts w:ascii="Times New Roman" w:hAnsi="Times New Roman" w:cs="Times New Roman"/>
          <w:sz w:val="24"/>
          <w:szCs w:val="24"/>
        </w:rPr>
        <w:t>овать</w:t>
      </w:r>
      <w:r w:rsidRPr="00243323">
        <w:rPr>
          <w:rFonts w:ascii="Times New Roman" w:hAnsi="Times New Roman" w:cs="Times New Roman"/>
          <w:sz w:val="24"/>
          <w:szCs w:val="24"/>
        </w:rPr>
        <w:t xml:space="preserve"> чаепитие, на котором дети обсудят свои интересы и проблемы. 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76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4C6E76" w:rsidRDefault="004C6E76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t xml:space="preserve">Традицию предложила отечественный педагог и исследователь Т.Н. Доронова. Она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4C6E76">
        <w:rPr>
          <w:rFonts w:ascii="Times New Roman" w:hAnsi="Times New Roman" w:cs="Times New Roman"/>
          <w:sz w:val="24"/>
          <w:szCs w:val="24"/>
        </w:rPr>
        <w:t>полагает чаепитие, которое организует педагог вместе с детьми, например, во время полдника. Дети общаются друг с другом и со взрослым на важные для них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76">
        <w:rPr>
          <w:rFonts w:ascii="Times New Roman" w:hAnsi="Times New Roman" w:cs="Times New Roman"/>
          <w:b/>
          <w:bCs/>
          <w:sz w:val="24"/>
          <w:szCs w:val="24"/>
        </w:rPr>
        <w:t>Каковы задачи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t>Основные задачи культурной практики совместной трапезы и беседы:</w:t>
      </w:r>
    </w:p>
    <w:p w:rsidR="004C6E76" w:rsidRPr="004C6E76" w:rsidRDefault="004C6E76" w:rsidP="004C6E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t>развивать коммуникативные навыки и диалогическую речь детей;</w:t>
      </w:r>
    </w:p>
    <w:p w:rsidR="004C6E76" w:rsidRPr="004C6E76" w:rsidRDefault="004C6E76" w:rsidP="004C6E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t>создавать атмосферу открытого непринужденного общения без заданной цели и правил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76">
        <w:rPr>
          <w:rFonts w:ascii="Times New Roman" w:hAnsi="Times New Roman" w:cs="Times New Roman"/>
          <w:b/>
          <w:bCs/>
          <w:sz w:val="24"/>
          <w:szCs w:val="24"/>
        </w:rPr>
        <w:t>Как организовать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</w:t>
      </w:r>
      <w:r w:rsidRPr="004C6E76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C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эту </w:t>
      </w:r>
      <w:r w:rsidRPr="004C6E76">
        <w:rPr>
          <w:rFonts w:ascii="Times New Roman" w:hAnsi="Times New Roman" w:cs="Times New Roman"/>
          <w:sz w:val="24"/>
          <w:szCs w:val="24"/>
        </w:rPr>
        <w:t>культурную практику еженедельно. 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4C6E76">
        <w:rPr>
          <w:rFonts w:ascii="Times New Roman" w:hAnsi="Times New Roman" w:cs="Times New Roman"/>
          <w:sz w:val="24"/>
          <w:szCs w:val="24"/>
        </w:rPr>
        <w:t xml:space="preserve"> с детьми чаепитие: накр</w:t>
      </w:r>
      <w:r>
        <w:rPr>
          <w:rFonts w:ascii="Times New Roman" w:hAnsi="Times New Roman" w:cs="Times New Roman"/>
          <w:sz w:val="24"/>
          <w:szCs w:val="24"/>
        </w:rPr>
        <w:t xml:space="preserve">ыть </w:t>
      </w:r>
      <w:r w:rsidRPr="004C6E76">
        <w:rPr>
          <w:rFonts w:ascii="Times New Roman" w:hAnsi="Times New Roman" w:cs="Times New Roman"/>
          <w:sz w:val="24"/>
          <w:szCs w:val="24"/>
        </w:rPr>
        <w:t>стол для трапезы по-особому, а не как для обычного полдника.</w:t>
      </w:r>
    </w:p>
    <w:p w:rsidR="004C6E76" w:rsidRPr="004C6E76" w:rsidRDefault="004C6E76" w:rsidP="004C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="00471A35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4C6E76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471A35" w:rsidRPr="004C6E76">
        <w:rPr>
          <w:rFonts w:ascii="Times New Roman" w:hAnsi="Times New Roman" w:cs="Times New Roman"/>
          <w:sz w:val="24"/>
          <w:szCs w:val="24"/>
        </w:rPr>
        <w:t>планир</w:t>
      </w:r>
      <w:r w:rsidR="00471A35">
        <w:rPr>
          <w:rFonts w:ascii="Times New Roman" w:hAnsi="Times New Roman" w:cs="Times New Roman"/>
          <w:sz w:val="24"/>
          <w:szCs w:val="24"/>
        </w:rPr>
        <w:t>овать</w:t>
      </w:r>
      <w:r w:rsidR="00471A35" w:rsidRPr="004C6E76">
        <w:rPr>
          <w:rFonts w:ascii="Times New Roman" w:hAnsi="Times New Roman" w:cs="Times New Roman"/>
          <w:sz w:val="24"/>
          <w:szCs w:val="24"/>
        </w:rPr>
        <w:t xml:space="preserve"> </w:t>
      </w:r>
      <w:r w:rsidRPr="004C6E76">
        <w:rPr>
          <w:rFonts w:ascii="Times New Roman" w:hAnsi="Times New Roman" w:cs="Times New Roman"/>
          <w:sz w:val="24"/>
          <w:szCs w:val="24"/>
        </w:rPr>
        <w:t>тему для беседы, чтобы не превратить ее в образовательное познавательное мероприятие. Беседа должна оставаться непринужденной, отражать те проблемы и вопросы, которые беспокоят детей в данный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E76" w:rsidRDefault="004C6E76" w:rsidP="00CC4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DAC" w:rsidRPr="008B1DAC" w:rsidRDefault="008B1DAC" w:rsidP="008B1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813E3">
        <w:rPr>
          <w:rFonts w:ascii="Times New Roman" w:hAnsi="Times New Roman" w:cs="Times New Roman"/>
          <w:b/>
          <w:bCs/>
          <w:color w:val="0D17DD"/>
          <w:sz w:val="32"/>
          <w:szCs w:val="32"/>
        </w:rPr>
        <w:t>Поздравление близких.</w:t>
      </w:r>
      <w:r w:rsidRPr="008813E3">
        <w:rPr>
          <w:rFonts w:ascii="Times New Roman" w:hAnsi="Times New Roman" w:cs="Times New Roman"/>
          <w:b/>
          <w:bCs/>
          <w:color w:val="0D17DD"/>
          <w:sz w:val="24"/>
          <w:szCs w:val="24"/>
        </w:rPr>
        <w:t> </w:t>
      </w:r>
      <w:bookmarkEnd w:id="1"/>
      <w:r w:rsidRPr="008B1DAC">
        <w:rPr>
          <w:rFonts w:ascii="Times New Roman" w:hAnsi="Times New Roman" w:cs="Times New Roman"/>
          <w:sz w:val="24"/>
          <w:szCs w:val="24"/>
        </w:rPr>
        <w:t xml:space="preserve">Во время праздников дети получают подарки и видят, как родители поздравляют друг друга и своих близких. Важно подкреплять эту традицию, которая идет из семьи. В преддверии праздников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8B1DAC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ожить</w:t>
      </w:r>
      <w:r w:rsidRPr="008B1DAC">
        <w:rPr>
          <w:rFonts w:ascii="Times New Roman" w:hAnsi="Times New Roman" w:cs="Times New Roman"/>
          <w:sz w:val="24"/>
          <w:szCs w:val="24"/>
        </w:rPr>
        <w:t xml:space="preserve"> детям тоже порадовать членов своей семьи и друг друга.</w:t>
      </w:r>
    </w:p>
    <w:p w:rsidR="008B1DAC" w:rsidRDefault="008B1DAC" w:rsidP="008B1D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DAC">
        <w:rPr>
          <w:rFonts w:ascii="Times New Roman" w:hAnsi="Times New Roman" w:cs="Times New Roman"/>
          <w:sz w:val="24"/>
          <w:szCs w:val="24"/>
        </w:rPr>
        <w:t xml:space="preserve">В рамках культурной практики поздравления близких воспитанники, например, могут изготовить открытки и подарки своими руками. </w:t>
      </w:r>
      <w:r w:rsidRPr="008B1DAC">
        <w:rPr>
          <w:rFonts w:ascii="Times New Roman" w:hAnsi="Times New Roman" w:cs="Times New Roman"/>
          <w:sz w:val="24"/>
          <w:szCs w:val="24"/>
          <w:u w:val="single"/>
        </w:rPr>
        <w:t>Важно, чтобы дети проявили инициативу и индивидуальность.</w:t>
      </w:r>
      <w:r w:rsidRPr="008B1DAC">
        <w:rPr>
          <w:rFonts w:ascii="Times New Roman" w:hAnsi="Times New Roman" w:cs="Times New Roman"/>
          <w:sz w:val="24"/>
          <w:szCs w:val="24"/>
        </w:rPr>
        <w:t xml:space="preserve"> Их рабо</w:t>
      </w:r>
      <w:r>
        <w:rPr>
          <w:rFonts w:ascii="Times New Roman" w:hAnsi="Times New Roman" w:cs="Times New Roman"/>
          <w:sz w:val="24"/>
          <w:szCs w:val="24"/>
        </w:rPr>
        <w:t>ты не будут одинаковыми, если</w:t>
      </w:r>
      <w:r w:rsidRPr="008B1DAC">
        <w:rPr>
          <w:rFonts w:ascii="Times New Roman" w:hAnsi="Times New Roman" w:cs="Times New Roman"/>
          <w:sz w:val="24"/>
          <w:szCs w:val="24"/>
        </w:rPr>
        <w:t xml:space="preserve"> </w:t>
      </w:r>
      <w:r w:rsidRPr="008B1DAC">
        <w:rPr>
          <w:rFonts w:ascii="Times New Roman" w:hAnsi="Times New Roman" w:cs="Times New Roman"/>
          <w:sz w:val="24"/>
          <w:szCs w:val="24"/>
        </w:rPr>
        <w:t>им</w:t>
      </w:r>
      <w:r w:rsidRPr="008B1DAC">
        <w:rPr>
          <w:rFonts w:ascii="Times New Roman" w:hAnsi="Times New Roman" w:cs="Times New Roman"/>
          <w:sz w:val="24"/>
          <w:szCs w:val="24"/>
        </w:rPr>
        <w:t> предложит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B1DAC">
        <w:rPr>
          <w:rFonts w:ascii="Times New Roman" w:hAnsi="Times New Roman" w:cs="Times New Roman"/>
          <w:sz w:val="24"/>
          <w:szCs w:val="24"/>
        </w:rPr>
        <w:t xml:space="preserve"> на выбор шаблоны и разные материалы. </w:t>
      </w:r>
    </w:p>
    <w:p w:rsidR="0097554E" w:rsidRPr="0097554E" w:rsidRDefault="0097554E" w:rsidP="008B1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54E">
        <w:rPr>
          <w:rFonts w:ascii="Times New Roman" w:hAnsi="Times New Roman" w:cs="Times New Roman"/>
          <w:b/>
          <w:bCs/>
          <w:sz w:val="24"/>
          <w:szCs w:val="24"/>
        </w:rPr>
        <w:t>Суть этой культурной практики:</w:t>
      </w:r>
    </w:p>
    <w:p w:rsidR="00AB04B3" w:rsidRPr="00AB04B3" w:rsidRDefault="00AB04B3" w:rsidP="00AB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B3">
        <w:rPr>
          <w:rFonts w:ascii="Times New Roman" w:hAnsi="Times New Roman" w:cs="Times New Roman"/>
          <w:sz w:val="24"/>
          <w:szCs w:val="24"/>
        </w:rPr>
        <w:t>Дошкольники изготавливают подарки и открытки для членов своей семьи и друг для друга. Эта практика воспитывает в детях умение заботиться о близких, поддерживает и дает форму их желанию порадовать родителей и сделать для них что-то значимое в меру своих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B3">
        <w:rPr>
          <w:rFonts w:ascii="Times New Roman" w:hAnsi="Times New Roman" w:cs="Times New Roman"/>
          <w:sz w:val="24"/>
          <w:szCs w:val="24"/>
        </w:rPr>
        <w:t>и возможностей. Так дети постепенно перенимают от взрослых традицию поздравлять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4E" w:rsidRPr="0097554E" w:rsidRDefault="0097554E" w:rsidP="00975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4E">
        <w:rPr>
          <w:rFonts w:ascii="Times New Roman" w:hAnsi="Times New Roman" w:cs="Times New Roman"/>
          <w:b/>
          <w:sz w:val="24"/>
          <w:szCs w:val="24"/>
        </w:rPr>
        <w:t>Как организовать</w:t>
      </w:r>
    </w:p>
    <w:p w:rsidR="0097554E" w:rsidRPr="00AB04B3" w:rsidRDefault="00AB04B3" w:rsidP="00975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Pr="00AB04B3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B04B3">
        <w:rPr>
          <w:rFonts w:ascii="Times New Roman" w:hAnsi="Times New Roman" w:cs="Times New Roman"/>
          <w:sz w:val="24"/>
          <w:szCs w:val="24"/>
        </w:rPr>
        <w:t xml:space="preserve"> материалы и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 w:rsidRPr="00AB04B3">
        <w:rPr>
          <w:rFonts w:ascii="Times New Roman" w:hAnsi="Times New Roman" w:cs="Times New Roman"/>
          <w:sz w:val="24"/>
          <w:szCs w:val="24"/>
        </w:rPr>
        <w:t xml:space="preserve">, чтобы показать детям, как изготовить подарок.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04B3">
        <w:rPr>
          <w:rFonts w:ascii="Times New Roman" w:hAnsi="Times New Roman" w:cs="Times New Roman"/>
          <w:sz w:val="24"/>
          <w:szCs w:val="24"/>
        </w:rPr>
        <w:t>родума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B04B3">
        <w:rPr>
          <w:rFonts w:ascii="Times New Roman" w:hAnsi="Times New Roman" w:cs="Times New Roman"/>
          <w:sz w:val="24"/>
          <w:szCs w:val="24"/>
        </w:rPr>
        <w:t xml:space="preserve"> пространство для инициативы и творчества каждого ребенка, чтобы их работы не повторяли друг друга. </w:t>
      </w:r>
      <w:r>
        <w:rPr>
          <w:rFonts w:ascii="Times New Roman" w:hAnsi="Times New Roman" w:cs="Times New Roman"/>
          <w:sz w:val="24"/>
          <w:szCs w:val="24"/>
        </w:rPr>
        <w:t>Важно п</w:t>
      </w:r>
      <w:r w:rsidRPr="00AB04B3">
        <w:rPr>
          <w:rFonts w:ascii="Times New Roman" w:hAnsi="Times New Roman" w:cs="Times New Roman"/>
          <w:sz w:val="24"/>
          <w:szCs w:val="24"/>
        </w:rPr>
        <w:t>оддержива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B04B3">
        <w:rPr>
          <w:rFonts w:ascii="Times New Roman" w:hAnsi="Times New Roman" w:cs="Times New Roman"/>
          <w:sz w:val="24"/>
          <w:szCs w:val="24"/>
        </w:rPr>
        <w:t xml:space="preserve"> инициативу и самостоятельный выбор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4E" w:rsidRDefault="0097554E" w:rsidP="00975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54E">
        <w:rPr>
          <w:rFonts w:ascii="Times New Roman" w:hAnsi="Times New Roman" w:cs="Times New Roman"/>
          <w:b/>
          <w:sz w:val="24"/>
          <w:szCs w:val="24"/>
        </w:rPr>
        <w:t>Области проектирования педагога и выбора ребенка в культурной практике поздравления близких</w:t>
      </w:r>
      <w:r w:rsidR="00AB04B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384"/>
        <w:gridCol w:w="3541"/>
      </w:tblGrid>
      <w:tr w:rsidR="00AB04B3" w:rsidTr="000F2A77">
        <w:tc>
          <w:tcPr>
            <w:tcW w:w="1696" w:type="dxa"/>
          </w:tcPr>
          <w:p w:rsidR="00AB04B3" w:rsidRDefault="00AB04B3" w:rsidP="00AB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и вид работы</w:t>
            </w:r>
          </w:p>
        </w:tc>
        <w:tc>
          <w:tcPr>
            <w:tcW w:w="5384" w:type="dxa"/>
          </w:tcPr>
          <w:p w:rsidR="00AB04B3" w:rsidRDefault="00AB04B3" w:rsidP="00AB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что отвечает педагог</w:t>
            </w:r>
          </w:p>
        </w:tc>
        <w:tc>
          <w:tcPr>
            <w:tcW w:w="3541" w:type="dxa"/>
          </w:tcPr>
          <w:p w:rsidR="00AB04B3" w:rsidRDefault="00AB04B3" w:rsidP="00AB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выбирает ребенок</w:t>
            </w:r>
          </w:p>
        </w:tc>
      </w:tr>
      <w:tr w:rsidR="00AB04B3" w:rsidTr="000F2A77">
        <w:tc>
          <w:tcPr>
            <w:tcW w:w="1696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AB04B3" w:rsidRPr="00AB04B3" w:rsidRDefault="00AB04B3" w:rsidP="008F246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Новый год, открытка</w:t>
            </w:r>
          </w:p>
        </w:tc>
        <w:tc>
          <w:tcPr>
            <w:tcW w:w="53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AB04B3" w:rsidRPr="00AB04B3" w:rsidRDefault="000F2A77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B04B3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нструменты и материалы. 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>Например, цветная бумага разной фактуры, основа для открытки – плотный картон разной формы, фломастеры, маркеры, краски, ножницы, клей; материалы для декора: пайетки, кружево, нитки, ткани, цветная фольга.</w:t>
            </w:r>
          </w:p>
          <w:p w:rsidR="00AB04B3" w:rsidRPr="00AB04B3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77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открыток в соответствии с возрастом детей. Например, обычная прямоугольная для младших групп, складная – для средних, с </w:t>
            </w:r>
            <w:r w:rsidR="000F2A77">
              <w:rPr>
                <w:rFonts w:ascii="Times New Roman" w:hAnsi="Times New Roman" w:cs="Times New Roman"/>
                <w:sz w:val="24"/>
                <w:szCs w:val="24"/>
              </w:rPr>
              <w:t>прорезя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ми и движущимися элементами – для </w:t>
            </w:r>
            <w:r w:rsidR="000F2A77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ших и подготовительных к школе групп.</w:t>
            </w:r>
          </w:p>
          <w:p w:rsidR="00AB04B3" w:rsidRPr="00AB04B3" w:rsidRDefault="00AB04B3" w:rsidP="000F2A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Образцы написания цифр года, надписи</w:t>
            </w:r>
            <w:r w:rsidR="000F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«С Новым годом!» – для детей старшего возраста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AB04B3" w:rsidRPr="00AB04B3" w:rsidRDefault="000F2A77" w:rsidP="00AB04B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B04B3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южет открытки.</w:t>
            </w:r>
          </w:p>
          <w:p w:rsidR="00AB04B3" w:rsidRPr="00AB04B3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изобразить. Какой </w:t>
            </w:r>
            <w:r w:rsidR="000F2A77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 выбрать, что в нем изменить, как сочетать разные примеры.</w:t>
            </w:r>
          </w:p>
          <w:p w:rsidR="00AB04B3" w:rsidRPr="00AB04B3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творчества.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Выбирает из тех, что предложил педагог.</w:t>
            </w:r>
          </w:p>
          <w:p w:rsidR="000F2A77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 открытки надпись. </w:t>
            </w:r>
          </w:p>
          <w:p w:rsidR="00AB04B3" w:rsidRPr="00AB04B3" w:rsidRDefault="000F2A77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77">
              <w:rPr>
                <w:rFonts w:ascii="Times New Roman" w:hAnsi="Times New Roman" w:cs="Times New Roman"/>
                <w:b/>
                <w:sz w:val="24"/>
                <w:szCs w:val="24"/>
              </w:rPr>
              <w:t>Надпись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>ри желании</w:t>
            </w:r>
          </w:p>
        </w:tc>
      </w:tr>
      <w:tr w:rsidR="00AB04B3" w:rsidTr="000F2A77">
        <w:tc>
          <w:tcPr>
            <w:tcW w:w="1696" w:type="dxa"/>
            <w:tcBorders>
              <w:top w:val="single" w:sz="2" w:space="0" w:color="231F20"/>
            </w:tcBorders>
            <w:shd w:val="clear" w:color="auto" w:fill="FFFFFF"/>
          </w:tcPr>
          <w:p w:rsidR="00AB04B3" w:rsidRPr="00AB04B3" w:rsidRDefault="00AB04B3" w:rsidP="008F246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Новый год, подарок</w:t>
            </w:r>
          </w:p>
        </w:tc>
        <w:tc>
          <w:tcPr>
            <w:tcW w:w="5384" w:type="dxa"/>
            <w:tcBorders>
              <w:top w:val="single" w:sz="2" w:space="0" w:color="231F20"/>
            </w:tcBorders>
            <w:shd w:val="clear" w:color="auto" w:fill="FFFFFF"/>
          </w:tcPr>
          <w:p w:rsidR="00AB04B3" w:rsidRPr="00AB04B3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Бумага, клей, фломастеры, маркеры, краски.</w:t>
            </w:r>
          </w:p>
          <w:p w:rsidR="00AB04B3" w:rsidRPr="00AB04B3" w:rsidRDefault="00AB04B3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символа года из бумаги на основе цилиндра или конуса</w:t>
            </w:r>
          </w:p>
        </w:tc>
        <w:tc>
          <w:tcPr>
            <w:tcW w:w="3541" w:type="dxa"/>
            <w:tcBorders>
              <w:top w:val="single" w:sz="2" w:space="0" w:color="231F20"/>
            </w:tcBorders>
            <w:shd w:val="clear" w:color="auto" w:fill="FFFFFF"/>
          </w:tcPr>
          <w:p w:rsidR="00AB04B3" w:rsidRPr="00AB04B3" w:rsidRDefault="008F246D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B04B3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крашения. 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>Например, бантик, шляпа, одежда, что-то 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>в лапе.</w:t>
            </w:r>
          </w:p>
          <w:p w:rsidR="00AB04B3" w:rsidRPr="00AB04B3" w:rsidRDefault="008F246D" w:rsidP="00AB04B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B04B3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ицо. 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Форма и цвет глаз,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 w:rsidR="00AB04B3" w:rsidRPr="00AB04B3">
              <w:rPr>
                <w:rFonts w:ascii="Times New Roman" w:hAnsi="Times New Roman" w:cs="Times New Roman"/>
                <w:sz w:val="24"/>
                <w:szCs w:val="24"/>
              </w:rPr>
              <w:t>ние мордочки</w:t>
            </w:r>
          </w:p>
        </w:tc>
      </w:tr>
      <w:tr w:rsidR="00F311B1" w:rsidTr="0015372E">
        <w:tc>
          <w:tcPr>
            <w:tcW w:w="1696" w:type="dxa"/>
          </w:tcPr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Февраля, подарок для папы</w:t>
            </w: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311B1" w:rsidRDefault="00F311B1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 способа действий.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Организация кулинарной практики, как замешать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съедобное песочное или пряничное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тесто и формовать пряники и печенье. </w:t>
            </w:r>
          </w:p>
          <w:p w:rsidR="00F311B1" w:rsidRPr="00AB04B3" w:rsidRDefault="00F311B1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Пакетики и коробочки для упаковки, ленточки и наклейки для декора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ид печенья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. Форма, количество, украшение.</w:t>
            </w:r>
          </w:p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паковка и декор.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Выбирает из тех, что предложил педагог</w:t>
            </w:r>
          </w:p>
        </w:tc>
      </w:tr>
      <w:tr w:rsidR="00F311B1" w:rsidTr="0015372E">
        <w:tc>
          <w:tcPr>
            <w:tcW w:w="1696" w:type="dxa"/>
          </w:tcPr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Марта,</w:t>
            </w: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 открытка</w:t>
            </w: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817DE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нструменты и материалы.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Например, открытка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ab/>
              <w:t>цветная бумага разной фактуры,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открытки – плотный картон разной формы, фломастеры, маркеры, краски, ножницы, клей; материалы для декора, картинки для коллажей, наклейки. </w:t>
            </w:r>
          </w:p>
          <w:p w:rsidR="00F311B1" w:rsidRPr="00AB04B3" w:rsidRDefault="00F817DE" w:rsidP="00F817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римеры дизайна.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Готовые картинки- пожелания с изображениями цветов, косметики,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украшений, животных, сказочных атрибутов – волшебной палочки и т. п. Надписи со словами: «счастье»,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«радость», «улыбка», «здоровье» и т. п.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южет открытки.</w:t>
            </w:r>
          </w:p>
          <w:p w:rsidR="00F311B1" w:rsidRPr="00AB04B3" w:rsidRDefault="00F311B1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изобразить. </w:t>
            </w: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коллажа</w:t>
            </w:r>
            <w:r w:rsidR="00F81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Выбирает из тех, что предложил педагог</w:t>
            </w:r>
          </w:p>
        </w:tc>
      </w:tr>
      <w:tr w:rsidR="00F311B1" w:rsidTr="0015372E">
        <w:tc>
          <w:tcPr>
            <w:tcW w:w="1696" w:type="dxa"/>
          </w:tcPr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Марта,</w:t>
            </w: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4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нструменты и материалы.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Тонкая проволока, бусины из разного материала.</w:t>
            </w:r>
          </w:p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 приемов крепления бусин.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Изделия разной формы: кольцо, браслет, колье</w:t>
            </w:r>
          </w:p>
        </w:tc>
        <w:tc>
          <w:tcPr>
            <w:tcW w:w="354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FFFFF"/>
          </w:tcPr>
          <w:p w:rsidR="00F311B1" w:rsidRPr="00AB04B3" w:rsidRDefault="00F817DE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подарка.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Украшение, его форма, цвет бусин</w:t>
            </w:r>
          </w:p>
        </w:tc>
      </w:tr>
      <w:tr w:rsidR="00F311B1" w:rsidTr="0015372E">
        <w:tc>
          <w:tcPr>
            <w:tcW w:w="1696" w:type="dxa"/>
          </w:tcPr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</w:t>
            </w:r>
          </w:p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 xml:space="preserve">именинника </w:t>
            </w:r>
          </w:p>
          <w:p w:rsidR="00F311B1" w:rsidRPr="008F246D" w:rsidRDefault="00F311B1" w:rsidP="00F3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6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384" w:type="dxa"/>
            <w:tcBorders>
              <w:top w:val="single" w:sz="2" w:space="0" w:color="231F20"/>
            </w:tcBorders>
            <w:shd w:val="clear" w:color="auto" w:fill="FFFFFF"/>
          </w:tcPr>
          <w:p w:rsidR="00F311B1" w:rsidRPr="00AB04B3" w:rsidRDefault="00F817DE" w:rsidP="00F817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311B1"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нструменты и 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Ватман, те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матические наклейки и картинки, цветная бумага разной фактуры, элементы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1B1" w:rsidRPr="00AB04B3">
              <w:rPr>
                <w:rFonts w:ascii="Times New Roman" w:hAnsi="Times New Roman" w:cs="Times New Roman"/>
                <w:sz w:val="24"/>
                <w:szCs w:val="24"/>
              </w:rPr>
              <w:t>для коллективного коллажа пожеланий</w:t>
            </w:r>
          </w:p>
        </w:tc>
        <w:tc>
          <w:tcPr>
            <w:tcW w:w="3541" w:type="dxa"/>
            <w:tcBorders>
              <w:top w:val="single" w:sz="2" w:space="0" w:color="231F20"/>
            </w:tcBorders>
            <w:shd w:val="clear" w:color="auto" w:fill="FFFFFF"/>
          </w:tcPr>
          <w:p w:rsidR="00F311B1" w:rsidRPr="00AB04B3" w:rsidRDefault="00F311B1" w:rsidP="00F311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поздравления. </w:t>
            </w:r>
            <w:r w:rsidRPr="00AB04B3">
              <w:rPr>
                <w:rFonts w:ascii="Times New Roman" w:hAnsi="Times New Roman" w:cs="Times New Roman"/>
                <w:sz w:val="24"/>
                <w:szCs w:val="24"/>
              </w:rPr>
              <w:t>Каждый ребенок выбирает, что хочет наклеить или нарисовать для именинника</w:t>
            </w:r>
          </w:p>
          <w:p w:rsidR="00F311B1" w:rsidRPr="00AB04B3" w:rsidRDefault="00F311B1" w:rsidP="00F311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B3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 ватмане</w:t>
            </w:r>
          </w:p>
        </w:tc>
      </w:tr>
    </w:tbl>
    <w:p w:rsidR="00AB04B3" w:rsidRDefault="00AB04B3" w:rsidP="00975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F01" w:rsidRPr="00B50F01" w:rsidRDefault="00215996" w:rsidP="00B5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996">
        <w:rPr>
          <w:rFonts w:ascii="Times New Roman" w:hAnsi="Times New Roman" w:cs="Times New Roman"/>
          <w:sz w:val="24"/>
          <w:szCs w:val="24"/>
        </w:rPr>
        <w:t>Культурная практика поздравления близких должна быть последовательной. Если реш</w:t>
      </w:r>
      <w:r w:rsidR="00923BAC">
        <w:rPr>
          <w:rFonts w:ascii="Times New Roman" w:hAnsi="Times New Roman" w:cs="Times New Roman"/>
          <w:sz w:val="24"/>
          <w:szCs w:val="24"/>
        </w:rPr>
        <w:t>ено</w:t>
      </w:r>
      <w:r w:rsidRPr="00215996">
        <w:rPr>
          <w:rFonts w:ascii="Times New Roman" w:hAnsi="Times New Roman" w:cs="Times New Roman"/>
          <w:sz w:val="24"/>
          <w:szCs w:val="24"/>
        </w:rPr>
        <w:t xml:space="preserve"> ввести традицию поздравлять именинников группы, нужно проводить ее регулярно – для каждого ребенка. Необходимо определить единую форму поздравления, чтобы у детей не было обид.</w:t>
      </w:r>
    </w:p>
    <w:sectPr w:rsidR="00B50F01" w:rsidRPr="00B50F01" w:rsidSect="00DC4D7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981"/>
    <w:multiLevelType w:val="hybridMultilevel"/>
    <w:tmpl w:val="65EEBD32"/>
    <w:lvl w:ilvl="0" w:tplc="B6068B64">
      <w:numFmt w:val="bullet"/>
      <w:lvlText w:val=""/>
      <w:lvlJc w:val="left"/>
      <w:pPr>
        <w:ind w:left="370" w:hanging="256"/>
      </w:pPr>
      <w:rPr>
        <w:rFonts w:ascii="Symbol" w:eastAsia="Symbol" w:hAnsi="Symbol" w:cs="Symbol" w:hint="default"/>
        <w:color w:val="auto"/>
        <w:w w:val="100"/>
        <w:position w:val="-2"/>
        <w:sz w:val="18"/>
        <w:szCs w:val="18"/>
        <w:lang w:val="ru-RU" w:eastAsia="en-US" w:bidi="ar-SA"/>
      </w:rPr>
    </w:lvl>
    <w:lvl w:ilvl="1" w:tplc="A62A3BA6">
      <w:numFmt w:val="bullet"/>
      <w:lvlText w:val="•"/>
      <w:lvlJc w:val="left"/>
      <w:pPr>
        <w:ind w:left="1198" w:hanging="256"/>
      </w:pPr>
      <w:rPr>
        <w:rFonts w:hint="default"/>
        <w:lang w:val="ru-RU" w:eastAsia="en-US" w:bidi="ar-SA"/>
      </w:rPr>
    </w:lvl>
    <w:lvl w:ilvl="2" w:tplc="9E7CA656">
      <w:numFmt w:val="bullet"/>
      <w:lvlText w:val="•"/>
      <w:lvlJc w:val="left"/>
      <w:pPr>
        <w:ind w:left="2017" w:hanging="256"/>
      </w:pPr>
      <w:rPr>
        <w:rFonts w:hint="default"/>
        <w:lang w:val="ru-RU" w:eastAsia="en-US" w:bidi="ar-SA"/>
      </w:rPr>
    </w:lvl>
    <w:lvl w:ilvl="3" w:tplc="99B89B4E">
      <w:numFmt w:val="bullet"/>
      <w:lvlText w:val="•"/>
      <w:lvlJc w:val="left"/>
      <w:pPr>
        <w:ind w:left="2836" w:hanging="256"/>
      </w:pPr>
      <w:rPr>
        <w:rFonts w:hint="default"/>
        <w:lang w:val="ru-RU" w:eastAsia="en-US" w:bidi="ar-SA"/>
      </w:rPr>
    </w:lvl>
    <w:lvl w:ilvl="4" w:tplc="79B0E036">
      <w:numFmt w:val="bullet"/>
      <w:lvlText w:val="•"/>
      <w:lvlJc w:val="left"/>
      <w:pPr>
        <w:ind w:left="3654" w:hanging="256"/>
      </w:pPr>
      <w:rPr>
        <w:rFonts w:hint="default"/>
        <w:lang w:val="ru-RU" w:eastAsia="en-US" w:bidi="ar-SA"/>
      </w:rPr>
    </w:lvl>
    <w:lvl w:ilvl="5" w:tplc="FC7A93C0">
      <w:numFmt w:val="bullet"/>
      <w:lvlText w:val="•"/>
      <w:lvlJc w:val="left"/>
      <w:pPr>
        <w:ind w:left="4473" w:hanging="256"/>
      </w:pPr>
      <w:rPr>
        <w:rFonts w:hint="default"/>
        <w:lang w:val="ru-RU" w:eastAsia="en-US" w:bidi="ar-SA"/>
      </w:rPr>
    </w:lvl>
    <w:lvl w:ilvl="6" w:tplc="BA480D0E">
      <w:numFmt w:val="bullet"/>
      <w:lvlText w:val="•"/>
      <w:lvlJc w:val="left"/>
      <w:pPr>
        <w:ind w:left="5292" w:hanging="256"/>
      </w:pPr>
      <w:rPr>
        <w:rFonts w:hint="default"/>
        <w:lang w:val="ru-RU" w:eastAsia="en-US" w:bidi="ar-SA"/>
      </w:rPr>
    </w:lvl>
    <w:lvl w:ilvl="7" w:tplc="1A5CA234">
      <w:numFmt w:val="bullet"/>
      <w:lvlText w:val="•"/>
      <w:lvlJc w:val="left"/>
      <w:pPr>
        <w:ind w:left="6110" w:hanging="256"/>
      </w:pPr>
      <w:rPr>
        <w:rFonts w:hint="default"/>
        <w:lang w:val="ru-RU" w:eastAsia="en-US" w:bidi="ar-SA"/>
      </w:rPr>
    </w:lvl>
    <w:lvl w:ilvl="8" w:tplc="55F0381E">
      <w:numFmt w:val="bullet"/>
      <w:lvlText w:val="•"/>
      <w:lvlJc w:val="left"/>
      <w:pPr>
        <w:ind w:left="6929" w:hanging="256"/>
      </w:pPr>
      <w:rPr>
        <w:rFonts w:hint="default"/>
        <w:lang w:val="ru-RU" w:eastAsia="en-US" w:bidi="ar-SA"/>
      </w:rPr>
    </w:lvl>
  </w:abstractNum>
  <w:abstractNum w:abstractNumId="1">
    <w:nsid w:val="17EC7039"/>
    <w:multiLevelType w:val="hybridMultilevel"/>
    <w:tmpl w:val="8DB27042"/>
    <w:lvl w:ilvl="0" w:tplc="28E2DCB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2374A"/>
    <w:multiLevelType w:val="hybridMultilevel"/>
    <w:tmpl w:val="56B85F56"/>
    <w:lvl w:ilvl="0" w:tplc="E4E6F07A">
      <w:numFmt w:val="bullet"/>
      <w:lvlText w:val=""/>
      <w:lvlJc w:val="left"/>
      <w:pPr>
        <w:ind w:left="623" w:hanging="256"/>
      </w:pPr>
      <w:rPr>
        <w:rFonts w:ascii="Symbol" w:eastAsia="Symbol" w:hAnsi="Symbol" w:cs="Symbol" w:hint="default"/>
        <w:color w:val="auto"/>
        <w:w w:val="100"/>
        <w:position w:val="-2"/>
        <w:sz w:val="18"/>
        <w:szCs w:val="18"/>
        <w:lang w:val="ru-RU" w:eastAsia="en-US" w:bidi="ar-SA"/>
      </w:rPr>
    </w:lvl>
    <w:lvl w:ilvl="1" w:tplc="F4F60690">
      <w:numFmt w:val="bullet"/>
      <w:lvlText w:val="•"/>
      <w:lvlJc w:val="left"/>
      <w:pPr>
        <w:ind w:left="1500" w:hanging="256"/>
      </w:pPr>
      <w:rPr>
        <w:rFonts w:hint="default"/>
        <w:lang w:val="ru-RU" w:eastAsia="en-US" w:bidi="ar-SA"/>
      </w:rPr>
    </w:lvl>
    <w:lvl w:ilvl="2" w:tplc="2A6A950C">
      <w:numFmt w:val="bullet"/>
      <w:lvlText w:val="•"/>
      <w:lvlJc w:val="left"/>
      <w:pPr>
        <w:ind w:left="2381" w:hanging="256"/>
      </w:pPr>
      <w:rPr>
        <w:rFonts w:hint="default"/>
        <w:lang w:val="ru-RU" w:eastAsia="en-US" w:bidi="ar-SA"/>
      </w:rPr>
    </w:lvl>
    <w:lvl w:ilvl="3" w:tplc="577ED654">
      <w:numFmt w:val="bullet"/>
      <w:lvlText w:val="•"/>
      <w:lvlJc w:val="left"/>
      <w:pPr>
        <w:ind w:left="3262" w:hanging="256"/>
      </w:pPr>
      <w:rPr>
        <w:rFonts w:hint="default"/>
        <w:lang w:val="ru-RU" w:eastAsia="en-US" w:bidi="ar-SA"/>
      </w:rPr>
    </w:lvl>
    <w:lvl w:ilvl="4" w:tplc="15965EA0">
      <w:numFmt w:val="bullet"/>
      <w:lvlText w:val="•"/>
      <w:lvlJc w:val="left"/>
      <w:pPr>
        <w:ind w:left="4142" w:hanging="256"/>
      </w:pPr>
      <w:rPr>
        <w:rFonts w:hint="default"/>
        <w:lang w:val="ru-RU" w:eastAsia="en-US" w:bidi="ar-SA"/>
      </w:rPr>
    </w:lvl>
    <w:lvl w:ilvl="5" w:tplc="B1827902">
      <w:numFmt w:val="bullet"/>
      <w:lvlText w:val="•"/>
      <w:lvlJc w:val="left"/>
      <w:pPr>
        <w:ind w:left="5023" w:hanging="256"/>
      </w:pPr>
      <w:rPr>
        <w:rFonts w:hint="default"/>
        <w:lang w:val="ru-RU" w:eastAsia="en-US" w:bidi="ar-SA"/>
      </w:rPr>
    </w:lvl>
    <w:lvl w:ilvl="6" w:tplc="C09CC3CA">
      <w:numFmt w:val="bullet"/>
      <w:lvlText w:val="•"/>
      <w:lvlJc w:val="left"/>
      <w:pPr>
        <w:ind w:left="5904" w:hanging="256"/>
      </w:pPr>
      <w:rPr>
        <w:rFonts w:hint="default"/>
        <w:lang w:val="ru-RU" w:eastAsia="en-US" w:bidi="ar-SA"/>
      </w:rPr>
    </w:lvl>
    <w:lvl w:ilvl="7" w:tplc="ABB4C6B6">
      <w:numFmt w:val="bullet"/>
      <w:lvlText w:val="•"/>
      <w:lvlJc w:val="left"/>
      <w:pPr>
        <w:ind w:left="6784" w:hanging="256"/>
      </w:pPr>
      <w:rPr>
        <w:rFonts w:hint="default"/>
        <w:lang w:val="ru-RU" w:eastAsia="en-US" w:bidi="ar-SA"/>
      </w:rPr>
    </w:lvl>
    <w:lvl w:ilvl="8" w:tplc="C3BC9800">
      <w:numFmt w:val="bullet"/>
      <w:lvlText w:val="•"/>
      <w:lvlJc w:val="left"/>
      <w:pPr>
        <w:ind w:left="7665" w:hanging="256"/>
      </w:pPr>
      <w:rPr>
        <w:rFonts w:hint="default"/>
        <w:lang w:val="ru-RU" w:eastAsia="en-US" w:bidi="ar-SA"/>
      </w:rPr>
    </w:lvl>
  </w:abstractNum>
  <w:abstractNum w:abstractNumId="3">
    <w:nsid w:val="44412553"/>
    <w:multiLevelType w:val="hybridMultilevel"/>
    <w:tmpl w:val="4A6694A6"/>
    <w:lvl w:ilvl="0" w:tplc="6C8CA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430D0"/>
    <w:multiLevelType w:val="hybridMultilevel"/>
    <w:tmpl w:val="86223670"/>
    <w:lvl w:ilvl="0" w:tplc="F1087CAE">
      <w:numFmt w:val="bullet"/>
      <w:lvlText w:val=""/>
      <w:lvlJc w:val="left"/>
      <w:pPr>
        <w:ind w:left="405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position w:val="-2"/>
        <w:sz w:val="18"/>
        <w:szCs w:val="18"/>
        <w:lang w:val="ru-RU" w:eastAsia="en-US" w:bidi="ar-SA"/>
      </w:rPr>
    </w:lvl>
    <w:lvl w:ilvl="1" w:tplc="0814423E">
      <w:numFmt w:val="bullet"/>
      <w:lvlText w:val="•"/>
      <w:lvlJc w:val="left"/>
      <w:pPr>
        <w:ind w:left="825" w:hanging="256"/>
      </w:pPr>
      <w:rPr>
        <w:rFonts w:hint="default"/>
        <w:lang w:val="ru-RU" w:eastAsia="en-US" w:bidi="ar-SA"/>
      </w:rPr>
    </w:lvl>
    <w:lvl w:ilvl="2" w:tplc="C4186D3C">
      <w:numFmt w:val="bullet"/>
      <w:lvlText w:val="•"/>
      <w:lvlJc w:val="left"/>
      <w:pPr>
        <w:ind w:left="1251" w:hanging="256"/>
      </w:pPr>
      <w:rPr>
        <w:rFonts w:hint="default"/>
        <w:lang w:val="ru-RU" w:eastAsia="en-US" w:bidi="ar-SA"/>
      </w:rPr>
    </w:lvl>
    <w:lvl w:ilvl="3" w:tplc="29A62AE8">
      <w:numFmt w:val="bullet"/>
      <w:lvlText w:val="•"/>
      <w:lvlJc w:val="left"/>
      <w:pPr>
        <w:ind w:left="1677" w:hanging="256"/>
      </w:pPr>
      <w:rPr>
        <w:rFonts w:hint="default"/>
        <w:lang w:val="ru-RU" w:eastAsia="en-US" w:bidi="ar-SA"/>
      </w:rPr>
    </w:lvl>
    <w:lvl w:ilvl="4" w:tplc="64E07D50">
      <w:numFmt w:val="bullet"/>
      <w:lvlText w:val="•"/>
      <w:lvlJc w:val="left"/>
      <w:pPr>
        <w:ind w:left="2103" w:hanging="256"/>
      </w:pPr>
      <w:rPr>
        <w:rFonts w:hint="default"/>
        <w:lang w:val="ru-RU" w:eastAsia="en-US" w:bidi="ar-SA"/>
      </w:rPr>
    </w:lvl>
    <w:lvl w:ilvl="5" w:tplc="02105A3A">
      <w:numFmt w:val="bullet"/>
      <w:lvlText w:val="•"/>
      <w:lvlJc w:val="left"/>
      <w:pPr>
        <w:ind w:left="2529" w:hanging="256"/>
      </w:pPr>
      <w:rPr>
        <w:rFonts w:hint="default"/>
        <w:lang w:val="ru-RU" w:eastAsia="en-US" w:bidi="ar-SA"/>
      </w:rPr>
    </w:lvl>
    <w:lvl w:ilvl="6" w:tplc="DB0E51BE">
      <w:numFmt w:val="bullet"/>
      <w:lvlText w:val="•"/>
      <w:lvlJc w:val="left"/>
      <w:pPr>
        <w:ind w:left="2955" w:hanging="256"/>
      </w:pPr>
      <w:rPr>
        <w:rFonts w:hint="default"/>
        <w:lang w:val="ru-RU" w:eastAsia="en-US" w:bidi="ar-SA"/>
      </w:rPr>
    </w:lvl>
    <w:lvl w:ilvl="7" w:tplc="680E5BE6">
      <w:numFmt w:val="bullet"/>
      <w:lvlText w:val="•"/>
      <w:lvlJc w:val="left"/>
      <w:pPr>
        <w:ind w:left="3381" w:hanging="256"/>
      </w:pPr>
      <w:rPr>
        <w:rFonts w:hint="default"/>
        <w:lang w:val="ru-RU" w:eastAsia="en-US" w:bidi="ar-SA"/>
      </w:rPr>
    </w:lvl>
    <w:lvl w:ilvl="8" w:tplc="EC1C9A86">
      <w:numFmt w:val="bullet"/>
      <w:lvlText w:val="•"/>
      <w:lvlJc w:val="left"/>
      <w:pPr>
        <w:ind w:left="3807" w:hanging="256"/>
      </w:pPr>
      <w:rPr>
        <w:rFonts w:hint="default"/>
        <w:lang w:val="ru-RU" w:eastAsia="en-US" w:bidi="ar-SA"/>
      </w:rPr>
    </w:lvl>
  </w:abstractNum>
  <w:abstractNum w:abstractNumId="5">
    <w:nsid w:val="58336671"/>
    <w:multiLevelType w:val="hybridMultilevel"/>
    <w:tmpl w:val="BF7200D4"/>
    <w:lvl w:ilvl="0" w:tplc="11880CC0">
      <w:numFmt w:val="bullet"/>
      <w:lvlText w:val=""/>
      <w:lvlJc w:val="left"/>
      <w:pPr>
        <w:ind w:left="368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position w:val="-2"/>
        <w:sz w:val="18"/>
        <w:szCs w:val="18"/>
        <w:lang w:val="ru-RU" w:eastAsia="en-US" w:bidi="ar-SA"/>
      </w:rPr>
    </w:lvl>
    <w:lvl w:ilvl="1" w:tplc="E9DE9010">
      <w:numFmt w:val="bullet"/>
      <w:lvlText w:val="•"/>
      <w:lvlJc w:val="left"/>
      <w:pPr>
        <w:ind w:left="782" w:hanging="256"/>
      </w:pPr>
      <w:rPr>
        <w:rFonts w:hint="default"/>
        <w:lang w:val="ru-RU" w:eastAsia="en-US" w:bidi="ar-SA"/>
      </w:rPr>
    </w:lvl>
    <w:lvl w:ilvl="2" w:tplc="383E07A2">
      <w:numFmt w:val="bullet"/>
      <w:lvlText w:val="•"/>
      <w:lvlJc w:val="left"/>
      <w:pPr>
        <w:ind w:left="1204" w:hanging="256"/>
      </w:pPr>
      <w:rPr>
        <w:rFonts w:hint="default"/>
        <w:lang w:val="ru-RU" w:eastAsia="en-US" w:bidi="ar-SA"/>
      </w:rPr>
    </w:lvl>
    <w:lvl w:ilvl="3" w:tplc="0E2E4698">
      <w:numFmt w:val="bullet"/>
      <w:lvlText w:val="•"/>
      <w:lvlJc w:val="left"/>
      <w:pPr>
        <w:ind w:left="1626" w:hanging="256"/>
      </w:pPr>
      <w:rPr>
        <w:rFonts w:hint="default"/>
        <w:lang w:val="ru-RU" w:eastAsia="en-US" w:bidi="ar-SA"/>
      </w:rPr>
    </w:lvl>
    <w:lvl w:ilvl="4" w:tplc="A5344734">
      <w:numFmt w:val="bullet"/>
      <w:lvlText w:val="•"/>
      <w:lvlJc w:val="left"/>
      <w:pPr>
        <w:ind w:left="2049" w:hanging="256"/>
      </w:pPr>
      <w:rPr>
        <w:rFonts w:hint="default"/>
        <w:lang w:val="ru-RU" w:eastAsia="en-US" w:bidi="ar-SA"/>
      </w:rPr>
    </w:lvl>
    <w:lvl w:ilvl="5" w:tplc="091CCE6A">
      <w:numFmt w:val="bullet"/>
      <w:lvlText w:val="•"/>
      <w:lvlJc w:val="left"/>
      <w:pPr>
        <w:ind w:left="2471" w:hanging="256"/>
      </w:pPr>
      <w:rPr>
        <w:rFonts w:hint="default"/>
        <w:lang w:val="ru-RU" w:eastAsia="en-US" w:bidi="ar-SA"/>
      </w:rPr>
    </w:lvl>
    <w:lvl w:ilvl="6" w:tplc="474A3098">
      <w:numFmt w:val="bullet"/>
      <w:lvlText w:val="•"/>
      <w:lvlJc w:val="left"/>
      <w:pPr>
        <w:ind w:left="2893" w:hanging="256"/>
      </w:pPr>
      <w:rPr>
        <w:rFonts w:hint="default"/>
        <w:lang w:val="ru-RU" w:eastAsia="en-US" w:bidi="ar-SA"/>
      </w:rPr>
    </w:lvl>
    <w:lvl w:ilvl="7" w:tplc="A9A4A16A">
      <w:numFmt w:val="bullet"/>
      <w:lvlText w:val="•"/>
      <w:lvlJc w:val="left"/>
      <w:pPr>
        <w:ind w:left="3316" w:hanging="256"/>
      </w:pPr>
      <w:rPr>
        <w:rFonts w:hint="default"/>
        <w:lang w:val="ru-RU" w:eastAsia="en-US" w:bidi="ar-SA"/>
      </w:rPr>
    </w:lvl>
    <w:lvl w:ilvl="8" w:tplc="D8802A88">
      <w:numFmt w:val="bullet"/>
      <w:lvlText w:val="•"/>
      <w:lvlJc w:val="left"/>
      <w:pPr>
        <w:ind w:left="3738" w:hanging="256"/>
      </w:pPr>
      <w:rPr>
        <w:rFonts w:hint="default"/>
        <w:lang w:val="ru-RU" w:eastAsia="en-US" w:bidi="ar-SA"/>
      </w:rPr>
    </w:lvl>
  </w:abstractNum>
  <w:abstractNum w:abstractNumId="6">
    <w:nsid w:val="64974BBA"/>
    <w:multiLevelType w:val="hybridMultilevel"/>
    <w:tmpl w:val="F0301012"/>
    <w:lvl w:ilvl="0" w:tplc="DFA0AC76">
      <w:numFmt w:val="bullet"/>
      <w:lvlText w:val=""/>
      <w:lvlJc w:val="left"/>
      <w:pPr>
        <w:ind w:left="454" w:hanging="256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position w:val="-2"/>
        <w:sz w:val="18"/>
        <w:szCs w:val="18"/>
        <w:lang w:val="ru-RU" w:eastAsia="en-US" w:bidi="ar-SA"/>
      </w:rPr>
    </w:lvl>
    <w:lvl w:ilvl="1" w:tplc="56AA3BA6">
      <w:numFmt w:val="bullet"/>
      <w:lvlText w:val="•"/>
      <w:lvlJc w:val="left"/>
      <w:pPr>
        <w:ind w:left="1335" w:hanging="256"/>
      </w:pPr>
      <w:rPr>
        <w:rFonts w:hint="default"/>
        <w:lang w:val="ru-RU" w:eastAsia="en-US" w:bidi="ar-SA"/>
      </w:rPr>
    </w:lvl>
    <w:lvl w:ilvl="2" w:tplc="B6D453DA">
      <w:numFmt w:val="bullet"/>
      <w:lvlText w:val="•"/>
      <w:lvlJc w:val="left"/>
      <w:pPr>
        <w:ind w:left="2210" w:hanging="256"/>
      </w:pPr>
      <w:rPr>
        <w:rFonts w:hint="default"/>
        <w:lang w:val="ru-RU" w:eastAsia="en-US" w:bidi="ar-SA"/>
      </w:rPr>
    </w:lvl>
    <w:lvl w:ilvl="3" w:tplc="69BCDEB4">
      <w:numFmt w:val="bullet"/>
      <w:lvlText w:val="•"/>
      <w:lvlJc w:val="left"/>
      <w:pPr>
        <w:ind w:left="3086" w:hanging="256"/>
      </w:pPr>
      <w:rPr>
        <w:rFonts w:hint="default"/>
        <w:lang w:val="ru-RU" w:eastAsia="en-US" w:bidi="ar-SA"/>
      </w:rPr>
    </w:lvl>
    <w:lvl w:ilvl="4" w:tplc="41AE1A96">
      <w:numFmt w:val="bullet"/>
      <w:lvlText w:val="•"/>
      <w:lvlJc w:val="left"/>
      <w:pPr>
        <w:ind w:left="3961" w:hanging="256"/>
      </w:pPr>
      <w:rPr>
        <w:rFonts w:hint="default"/>
        <w:lang w:val="ru-RU" w:eastAsia="en-US" w:bidi="ar-SA"/>
      </w:rPr>
    </w:lvl>
    <w:lvl w:ilvl="5" w:tplc="6DB8C4C4">
      <w:numFmt w:val="bullet"/>
      <w:lvlText w:val="•"/>
      <w:lvlJc w:val="left"/>
      <w:pPr>
        <w:ind w:left="4836" w:hanging="256"/>
      </w:pPr>
      <w:rPr>
        <w:rFonts w:hint="default"/>
        <w:lang w:val="ru-RU" w:eastAsia="en-US" w:bidi="ar-SA"/>
      </w:rPr>
    </w:lvl>
    <w:lvl w:ilvl="6" w:tplc="0A0A947A">
      <w:numFmt w:val="bullet"/>
      <w:lvlText w:val="•"/>
      <w:lvlJc w:val="left"/>
      <w:pPr>
        <w:ind w:left="5712" w:hanging="256"/>
      </w:pPr>
      <w:rPr>
        <w:rFonts w:hint="default"/>
        <w:lang w:val="ru-RU" w:eastAsia="en-US" w:bidi="ar-SA"/>
      </w:rPr>
    </w:lvl>
    <w:lvl w:ilvl="7" w:tplc="90FECE82">
      <w:numFmt w:val="bullet"/>
      <w:lvlText w:val="•"/>
      <w:lvlJc w:val="left"/>
      <w:pPr>
        <w:ind w:left="6587" w:hanging="256"/>
      </w:pPr>
      <w:rPr>
        <w:rFonts w:hint="default"/>
        <w:lang w:val="ru-RU" w:eastAsia="en-US" w:bidi="ar-SA"/>
      </w:rPr>
    </w:lvl>
    <w:lvl w:ilvl="8" w:tplc="DECA9DAE">
      <w:numFmt w:val="bullet"/>
      <w:lvlText w:val="•"/>
      <w:lvlJc w:val="left"/>
      <w:pPr>
        <w:ind w:left="7462" w:hanging="2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25"/>
    <w:rsid w:val="00010BA4"/>
    <w:rsid w:val="000567A8"/>
    <w:rsid w:val="00070C4B"/>
    <w:rsid w:val="0007747B"/>
    <w:rsid w:val="000D7B72"/>
    <w:rsid w:val="000F2A77"/>
    <w:rsid w:val="0017315A"/>
    <w:rsid w:val="001B4552"/>
    <w:rsid w:val="00215996"/>
    <w:rsid w:val="00215B96"/>
    <w:rsid w:val="002235A5"/>
    <w:rsid w:val="00242E01"/>
    <w:rsid w:val="00243323"/>
    <w:rsid w:val="00254EEC"/>
    <w:rsid w:val="002D3A3B"/>
    <w:rsid w:val="00383521"/>
    <w:rsid w:val="003D4323"/>
    <w:rsid w:val="003D7125"/>
    <w:rsid w:val="003F503C"/>
    <w:rsid w:val="004246E5"/>
    <w:rsid w:val="00471A35"/>
    <w:rsid w:val="004C6E76"/>
    <w:rsid w:val="0055651E"/>
    <w:rsid w:val="00581D31"/>
    <w:rsid w:val="00590DBB"/>
    <w:rsid w:val="005B646D"/>
    <w:rsid w:val="005C70C0"/>
    <w:rsid w:val="005D516E"/>
    <w:rsid w:val="006651D9"/>
    <w:rsid w:val="0079500C"/>
    <w:rsid w:val="008044D4"/>
    <w:rsid w:val="00860E42"/>
    <w:rsid w:val="008813E3"/>
    <w:rsid w:val="008B1DAC"/>
    <w:rsid w:val="008F246D"/>
    <w:rsid w:val="00923BAC"/>
    <w:rsid w:val="00941DFE"/>
    <w:rsid w:val="0097554E"/>
    <w:rsid w:val="009C56D7"/>
    <w:rsid w:val="00A275D2"/>
    <w:rsid w:val="00A6205D"/>
    <w:rsid w:val="00AB04B3"/>
    <w:rsid w:val="00B2623B"/>
    <w:rsid w:val="00B50F01"/>
    <w:rsid w:val="00B72E39"/>
    <w:rsid w:val="00B963CB"/>
    <w:rsid w:val="00C15591"/>
    <w:rsid w:val="00C57E05"/>
    <w:rsid w:val="00CC46A3"/>
    <w:rsid w:val="00D32396"/>
    <w:rsid w:val="00D67044"/>
    <w:rsid w:val="00DA712A"/>
    <w:rsid w:val="00DC4D7B"/>
    <w:rsid w:val="00E71082"/>
    <w:rsid w:val="00EC769D"/>
    <w:rsid w:val="00F311B1"/>
    <w:rsid w:val="00F817DE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21E47-A09D-49F2-B830-8060FDA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2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620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1DF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950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9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44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46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62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0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41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06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814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6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4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2024-10-20T06:00:00Z</dcterms:created>
  <dcterms:modified xsi:type="dcterms:W3CDTF">2024-10-20T10:30:00Z</dcterms:modified>
</cp:coreProperties>
</file>