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66" w:rsidRDefault="00182438" w:rsidP="00C41097">
      <w:pPr>
        <w:shd w:val="clear" w:color="auto" w:fill="FFFFFF"/>
        <w:spacing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</w:t>
      </w:r>
      <w:r w:rsidR="002E0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этапы в развитии речи ребёнка</w:t>
      </w:r>
    </w:p>
    <w:p w:rsidR="00182438" w:rsidRDefault="002E0C66" w:rsidP="00C41097">
      <w:pPr>
        <w:shd w:val="clear" w:color="auto" w:fill="FFFFFF"/>
        <w:spacing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примере Пирамиды обучения</w:t>
      </w:r>
    </w:p>
    <w:p w:rsidR="00AC1F0A" w:rsidRDefault="00AC1F0A" w:rsidP="00AC1F0A">
      <w:pPr>
        <w:shd w:val="clear" w:color="auto" w:fill="FFFFFF"/>
        <w:spacing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1F7" w:rsidRPr="00641EF2" w:rsidRDefault="00AC1F0A" w:rsidP="00836920">
      <w:pPr>
        <w:shd w:val="clear" w:color="auto" w:fill="FFFFFF"/>
        <w:spacing w:line="240" w:lineRule="auto"/>
        <w:ind w:left="0" w:right="0"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процесса формирования речи у детей первых лет жизни является достаточно актуальной проблемой. Обязательно надо помнить, что сензитивный период (наиболее благоприятный) для развития реч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возраст от 1 года до 3 лет.</w:t>
      </w:r>
      <w:r w:rsidR="00F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Марионилла Максимовна Кольцова</w:t>
      </w:r>
      <w:r w:rsidR="00DF177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-доктор медицинских наук, автор книг, посвящённых высшей нервной деятельности детей,  ут</w:t>
      </w:r>
      <w:r w:rsidR="00F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верждала, что к этому сроку в основном заканчивается созревание речевых областей гловного мозга, а Лев Семенович Выготский</w:t>
      </w:r>
      <w:r w:rsidR="00DF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7D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1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F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оветский психолог, один из основателей нейрофизиологии, </w:t>
      </w:r>
      <w:r w:rsidR="00F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писал, что трехлетнему ребенку, не усвоившему речь, гораздо труднее </w:t>
      </w:r>
      <w:r w:rsidR="00DF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</w:t>
      </w:r>
      <w:r w:rsidR="00F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чем полуторагодовалому. Если вовремя </w:t>
      </w:r>
      <w:proofErr w:type="gramStart"/>
      <w:r w:rsidR="00F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обратить внимание</w:t>
      </w:r>
      <w:proofErr w:type="gramEnd"/>
      <w:r w:rsidR="00F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речевые проблемы детей, они могут принять необратимый характер</w:t>
      </w:r>
      <w:r w:rsidR="006D3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исказить дальнейшее становление ре</w:t>
      </w:r>
      <w:r w:rsidR="006D3FD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ребёнка.</w:t>
      </w:r>
      <w:r w:rsidR="005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90B" w:rsidRDefault="005137FC" w:rsidP="00836920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690B" w:rsidRPr="0064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 Вильямс</w:t>
      </w:r>
      <w:r w:rsidR="002572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690B" w:rsidRPr="0064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Шеленбергер</w:t>
      </w:r>
      <w:r w:rsidR="002572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известна под названием «Пирамида обучения»</w:t>
      </w:r>
      <w:r w:rsidR="00A6690B" w:rsidRPr="0064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5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основа развития любого ребёнка.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 </w:t>
      </w:r>
      <w:r w:rsidR="00E15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="00F54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развитие и обучение ребенка идет «снизу вверх». </w:t>
      </w:r>
      <w:r w:rsidR="00257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обеспечив развитие ребенка на нижних «этажах» мы не может требовать формирования навыка, который находится н</w:t>
      </w:r>
      <w:r w:rsidR="00F54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высоких «этажах» пирамиды обучения. </w:t>
      </w:r>
      <w:r w:rsidR="00A6690B" w:rsidRPr="0064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 удивляйтесь, когда логопед рекомендует уделить особое внимание физкультуре и развитию моторики.</w:t>
      </w:r>
    </w:p>
    <w:p w:rsidR="00257239" w:rsidRPr="00641EF2" w:rsidRDefault="005137FC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представлении большинст</w:t>
      </w:r>
      <w:r w:rsidR="00257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РЕЧЬ</w:t>
      </w:r>
      <w:r w:rsidR="00F5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какая-то отдельная структура и занимается ей логопед, который просто покажет ребенку, куда ставить язык и тот сразу заговорит. Но это далеко не так.</w:t>
      </w:r>
      <w:r w:rsidR="00F5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proofErr w:type="gramStart"/>
      <w:r w:rsidR="00F5403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F5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высшая психическая фунция, она находится не в основе пирамиды, не где-то сбоку и не отдельно, а она- высоко над ней. И прежде чем ожидать превращение ребёнка </w:t>
      </w:r>
      <w:r w:rsidR="00E1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человека, который умеет слышать и слушать, понимать и выполнять все, что от него требуется, </w:t>
      </w:r>
      <w:r w:rsidR="00F54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уделить внимание каждому этажу центральной нервной системы!</w:t>
      </w:r>
    </w:p>
    <w:p w:rsidR="00F54036" w:rsidRPr="006D3FDC" w:rsidRDefault="000361F7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 состоит из 4 ключевых уровней:</w:t>
      </w:r>
    </w:p>
    <w:p w:rsidR="00A45804" w:rsidRDefault="006B1A4E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1. </w:t>
      </w:r>
      <w:r w:rsidR="000361F7"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Сен</w:t>
      </w:r>
      <w:r w:rsidR="00CE6CED"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с</w:t>
      </w:r>
      <w:r w:rsidR="000361F7"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орный уровень</w:t>
      </w:r>
      <w:r w:rsidR="003D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C59A5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сензитивный период (наиболее благоприятный) </w:t>
      </w:r>
      <w:r w:rsidR="003D1438" w:rsidRPr="003D143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до 1 года)</w:t>
      </w:r>
    </w:p>
    <w:p w:rsidR="000361F7" w:rsidRPr="00C41097" w:rsidRDefault="00BE5EBC" w:rsidP="00BE5EBC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361F7" w:rsidRPr="00C41097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Это базовый уровень, на котором происходит развитие сенсорных систем: зрительной</w:t>
      </w:r>
      <w:r w:rsidR="001B6567" w:rsidRPr="00C41097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,</w:t>
      </w:r>
      <w:r w:rsidR="000361F7" w:rsidRPr="00C41097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 xml:space="preserve"> слуховой, тактильной, вкусовой</w:t>
      </w:r>
      <w:r w:rsidR="00870A9E" w:rsidRPr="00C41097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, обонятельной, вестибулярной и проприоцептивной</w:t>
      </w:r>
      <w:r w:rsidR="00F535B7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 xml:space="preserve"> (ощущение своего тела в пространстве)</w:t>
      </w:r>
      <w:r w:rsidR="00870A9E" w:rsidRPr="00C41097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.</w:t>
      </w:r>
      <w:r w:rsidR="001B6567" w:rsidRPr="00C41097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870A9E" w:rsidRPr="00C41097" w:rsidRDefault="00870A9E" w:rsidP="00BE5EBC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Зачем он нужен</w:t>
      </w:r>
      <w:r w:rsidRPr="00C410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системы обес</w:t>
      </w:r>
      <w:r w:rsidR="00F5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печивают восприятие и обработку 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которая поступает из окружающей среды. Если эти системы развиты недостаточно, ребенку сложно воспринимать мир и адекватно на него реагировать.</w:t>
      </w:r>
    </w:p>
    <w:p w:rsidR="00870A9E" w:rsidRDefault="00870A9E" w:rsidP="00BE5EBC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Проблемы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восприятии и обработки внешних стимулов, что</w:t>
      </w:r>
      <w:r w:rsidR="00EB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1B6567"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ребенку освоить более сложные навыки.</w:t>
      </w:r>
      <w:r w:rsidR="0022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B1A" w:rsidRDefault="007A173A" w:rsidP="00BE5EBC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6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Тактильная систем</w:t>
      </w:r>
      <w:proofErr w:type="gramStart"/>
      <w:r w:rsidRPr="008016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="00A91B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</w:t>
      </w:r>
      <w:proofErr w:type="gramEnd"/>
      <w:r w:rsidR="00A91B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A91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чу</w:t>
      </w:r>
      <w:r w:rsidR="00A91B1A" w:rsidRPr="00A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вствовать внешними кожными покровами</w:t>
      </w:r>
      <w:r w:rsidR="00A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7D7D" w:rsidRDefault="00C2241A" w:rsidP="00BE5EBC">
      <w:pPr>
        <w:pStyle w:val="TableParagraph"/>
        <w:ind w:left="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Вестибулярная </w:t>
      </w:r>
      <w:r w:rsidR="00681C81" w:rsidRPr="008016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систем</w:t>
      </w:r>
      <w:proofErr w:type="gramStart"/>
      <w:r w:rsidR="00681C81" w:rsidRPr="008016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="00681C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8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равновесия.</w:t>
      </w:r>
      <w:r w:rsidR="00A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мозгу о положении головы в пространстве.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цель: стимуляция вестибулярного аппарата в ребенке</w:t>
      </w:r>
      <w:r w:rsidR="001F7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38C" w:rsidRDefault="0089438C" w:rsidP="00BE5EBC">
      <w:pPr>
        <w:pStyle w:val="TableParagraph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возрасте есть свои нормы</w:t>
      </w:r>
      <w:r w:rsidR="003C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в 2 года </w:t>
      </w:r>
      <w:r w:rsidR="003C73A6">
        <w:rPr>
          <w:rFonts w:ascii="Times New Roman" w:hAnsi="Times New Roman" w:cs="Times New Roman"/>
          <w:sz w:val="28"/>
          <w:szCs w:val="28"/>
        </w:rPr>
        <w:t>у</w:t>
      </w:r>
      <w:r w:rsidR="003C73A6" w:rsidRPr="003C73A6">
        <w:rPr>
          <w:rFonts w:ascii="Times New Roman" w:hAnsi="Times New Roman" w:cs="Times New Roman"/>
          <w:sz w:val="28"/>
          <w:szCs w:val="28"/>
        </w:rPr>
        <w:t>чится бегать, ходить на</w:t>
      </w:r>
      <w:r w:rsidR="003C73A6" w:rsidRPr="003C7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73A6" w:rsidRPr="003C73A6">
        <w:rPr>
          <w:rFonts w:ascii="Times New Roman" w:hAnsi="Times New Roman" w:cs="Times New Roman"/>
          <w:sz w:val="28"/>
          <w:szCs w:val="28"/>
        </w:rPr>
        <w:t>носках, сохранять</w:t>
      </w:r>
      <w:r w:rsidR="003C73A6" w:rsidRPr="003C7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73A6" w:rsidRPr="003C73A6">
        <w:rPr>
          <w:rFonts w:ascii="Times New Roman" w:hAnsi="Times New Roman" w:cs="Times New Roman"/>
          <w:sz w:val="28"/>
          <w:szCs w:val="28"/>
        </w:rPr>
        <w:t>равновесие на одной ноге.</w:t>
      </w:r>
      <w:r w:rsidR="003C73A6" w:rsidRPr="003C73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3C73A6" w:rsidRPr="003C73A6">
        <w:rPr>
          <w:rFonts w:ascii="Times New Roman" w:hAnsi="Times New Roman" w:cs="Times New Roman"/>
          <w:sz w:val="28"/>
          <w:szCs w:val="28"/>
        </w:rPr>
        <w:t>Сидит</w:t>
      </w:r>
      <w:r w:rsidR="003C73A6" w:rsidRPr="003C73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C73A6" w:rsidRPr="003C73A6">
        <w:rPr>
          <w:rFonts w:ascii="Times New Roman" w:hAnsi="Times New Roman" w:cs="Times New Roman"/>
          <w:sz w:val="28"/>
          <w:szCs w:val="28"/>
        </w:rPr>
        <w:t>на</w:t>
      </w:r>
      <w:r w:rsidR="003C73A6" w:rsidRPr="003C73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C73A6" w:rsidRPr="003C73A6">
        <w:rPr>
          <w:rFonts w:ascii="Times New Roman" w:hAnsi="Times New Roman" w:cs="Times New Roman"/>
          <w:sz w:val="28"/>
          <w:szCs w:val="28"/>
        </w:rPr>
        <w:t>корточках,</w:t>
      </w:r>
      <w:r w:rsidR="003C73A6">
        <w:rPr>
          <w:rFonts w:ascii="Times New Roman" w:hAnsi="Times New Roman" w:cs="Times New Roman"/>
          <w:sz w:val="28"/>
          <w:szCs w:val="28"/>
        </w:rPr>
        <w:t xml:space="preserve"> </w:t>
      </w:r>
      <w:r w:rsidR="003C73A6" w:rsidRPr="003C73A6">
        <w:rPr>
          <w:rFonts w:ascii="Times New Roman" w:hAnsi="Times New Roman" w:cs="Times New Roman"/>
          <w:sz w:val="28"/>
          <w:szCs w:val="28"/>
        </w:rPr>
        <w:t>спрыгивает с нижней</w:t>
      </w:r>
      <w:r w:rsidR="003C7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73A6" w:rsidRPr="003C73A6">
        <w:rPr>
          <w:rFonts w:ascii="Times New Roman" w:hAnsi="Times New Roman" w:cs="Times New Roman"/>
          <w:sz w:val="28"/>
          <w:szCs w:val="28"/>
        </w:rPr>
        <w:t>ступеньки</w:t>
      </w:r>
      <w:r w:rsidR="00944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B83" w:rsidRDefault="0089438C" w:rsidP="00444B83">
      <w:pPr>
        <w:pStyle w:val="TableParagraph"/>
        <w:ind w:left="0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44BB6">
        <w:rPr>
          <w:rFonts w:ascii="Times New Roman" w:hAnsi="Times New Roman" w:cs="Times New Roman"/>
          <w:sz w:val="28"/>
          <w:szCs w:val="28"/>
        </w:rPr>
        <w:t>3-4 года:</w:t>
      </w:r>
      <w:r w:rsidR="00944BB6" w:rsidRPr="00944BB6">
        <w:rPr>
          <w:rFonts w:ascii="Times New Roman" w:hAnsi="Times New Roman" w:cs="Times New Roman"/>
          <w:sz w:val="28"/>
          <w:szCs w:val="28"/>
        </w:rPr>
        <w:t xml:space="preserve"> спускается</w:t>
      </w:r>
      <w:r w:rsidR="00944BB6" w:rsidRPr="00944B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вниз</w:t>
      </w:r>
      <w:r w:rsidR="00944BB6" w:rsidRPr="00944B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по</w:t>
      </w:r>
      <w:r w:rsidR="00944BB6">
        <w:rPr>
          <w:rFonts w:ascii="Times New Roman" w:hAnsi="Times New Roman" w:cs="Times New Roman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лестнице, используя</w:t>
      </w:r>
      <w:r w:rsidR="00944BB6" w:rsidRPr="00944BB6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444B8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попеременно</w:t>
      </w:r>
      <w:r w:rsidR="00944BB6" w:rsidRPr="00944B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ту</w:t>
      </w:r>
      <w:r w:rsidR="00944BB6" w:rsidRPr="00944B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или</w:t>
      </w:r>
      <w:r w:rsidR="00944BB6">
        <w:rPr>
          <w:rFonts w:ascii="Times New Roman" w:hAnsi="Times New Roman" w:cs="Times New Roman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другую ногу. Прыгает на</w:t>
      </w:r>
      <w:r w:rsidR="00944BB6" w:rsidRPr="00944BB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одной ноге. Стоит на</w:t>
      </w:r>
      <w:r w:rsidR="00944BB6" w:rsidRPr="00944B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одной ноге в течение 10</w:t>
      </w:r>
      <w:r w:rsidR="00944BB6" w:rsidRPr="00944BB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944BB6">
        <w:rPr>
          <w:rFonts w:ascii="Times New Roman" w:hAnsi="Times New Roman" w:cs="Times New Roman"/>
          <w:sz w:val="28"/>
          <w:szCs w:val="28"/>
        </w:rPr>
        <w:t>сек</w:t>
      </w:r>
      <w:r w:rsidR="00944BB6" w:rsidRPr="00944BB6">
        <w:rPr>
          <w:rFonts w:ascii="Times New Roman" w:hAnsi="Times New Roman" w:cs="Times New Roman"/>
          <w:sz w:val="28"/>
          <w:szCs w:val="28"/>
        </w:rPr>
        <w:t>. Сохраняет</w:t>
      </w:r>
      <w:r w:rsidR="00944BB6" w:rsidRPr="00944B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равновесие при качании</w:t>
      </w:r>
      <w:r w:rsidR="00944BB6" w:rsidRPr="00944BB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944BB6" w:rsidRPr="00944BB6">
        <w:rPr>
          <w:rFonts w:ascii="Times New Roman" w:hAnsi="Times New Roman" w:cs="Times New Roman"/>
          <w:sz w:val="28"/>
          <w:szCs w:val="28"/>
        </w:rPr>
        <w:t>на качелях</w:t>
      </w:r>
      <w:r w:rsidR="00A8491A">
        <w:rPr>
          <w:rFonts w:ascii="Times New Roman" w:hAnsi="Times New Roman" w:cs="Times New Roman"/>
          <w:sz w:val="28"/>
          <w:szCs w:val="28"/>
        </w:rPr>
        <w:t>.</w:t>
      </w:r>
    </w:p>
    <w:p w:rsidR="00A8491A" w:rsidRDefault="0089438C" w:rsidP="00444B83">
      <w:pPr>
        <w:pStyle w:val="TableParagraph"/>
        <w:ind w:left="0" w:right="-143"/>
      </w:pPr>
      <w:r>
        <w:rPr>
          <w:rFonts w:ascii="Times New Roman" w:hAnsi="Times New Roman" w:cs="Times New Roman"/>
          <w:sz w:val="28"/>
          <w:szCs w:val="28"/>
        </w:rPr>
        <w:tab/>
      </w:r>
      <w:r w:rsidR="00A8491A">
        <w:rPr>
          <w:rFonts w:ascii="Times New Roman" w:hAnsi="Times New Roman" w:cs="Times New Roman"/>
          <w:sz w:val="28"/>
          <w:szCs w:val="28"/>
        </w:rPr>
        <w:t>4-5 лет:</w:t>
      </w:r>
      <w:r w:rsidR="00A8491A" w:rsidRPr="00A8491A">
        <w:t xml:space="preserve"> </w:t>
      </w:r>
      <w:r w:rsidR="00A8491A">
        <w:rPr>
          <w:rFonts w:ascii="Times New Roman" w:hAnsi="Times New Roman" w:cs="Times New Roman"/>
          <w:sz w:val="28"/>
          <w:szCs w:val="28"/>
        </w:rPr>
        <w:t>п</w:t>
      </w:r>
      <w:r w:rsidR="00A8491A" w:rsidRPr="00A8491A">
        <w:rPr>
          <w:rFonts w:ascii="Times New Roman" w:hAnsi="Times New Roman" w:cs="Times New Roman"/>
          <w:sz w:val="28"/>
          <w:szCs w:val="28"/>
        </w:rPr>
        <w:t>рыгает на одной ноге,</w:t>
      </w:r>
      <w:r w:rsidR="00A8491A" w:rsidRPr="00A84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попеременно на одной и</w:t>
      </w:r>
      <w:r w:rsidR="00A8491A" w:rsidRPr="00A84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8491A">
        <w:rPr>
          <w:rFonts w:ascii="Times New Roman" w:hAnsi="Times New Roman" w:cs="Times New Roman"/>
          <w:sz w:val="28"/>
          <w:szCs w:val="28"/>
        </w:rPr>
        <w:t xml:space="preserve">другой ноге, </w:t>
      </w:r>
      <w:r w:rsidR="00A8491A" w:rsidRPr="00A8491A">
        <w:rPr>
          <w:rFonts w:ascii="Times New Roman" w:hAnsi="Times New Roman" w:cs="Times New Roman"/>
          <w:sz w:val="28"/>
          <w:szCs w:val="28"/>
        </w:rPr>
        <w:t>ходит по</w:t>
      </w:r>
      <w:r w:rsidR="00A8491A" w:rsidRPr="00A84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бревну</w:t>
      </w:r>
      <w:r w:rsidR="00A8491A">
        <w:rPr>
          <w:rFonts w:ascii="Times New Roman" w:hAnsi="Times New Roman" w:cs="Times New Roman"/>
          <w:sz w:val="28"/>
          <w:szCs w:val="28"/>
        </w:rPr>
        <w:t>.</w:t>
      </w:r>
      <w:r w:rsidR="00A8491A" w:rsidRPr="00A8491A">
        <w:t xml:space="preserve"> </w:t>
      </w:r>
    </w:p>
    <w:p w:rsidR="00A8491A" w:rsidRDefault="0089438C" w:rsidP="009D140F">
      <w:pPr>
        <w:pStyle w:val="TableParagraph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91A" w:rsidRPr="00A8491A">
        <w:rPr>
          <w:rFonts w:ascii="Times New Roman" w:hAnsi="Times New Roman" w:cs="Times New Roman"/>
          <w:sz w:val="28"/>
          <w:szCs w:val="28"/>
        </w:rPr>
        <w:t xml:space="preserve">5-6 лет: </w:t>
      </w:r>
      <w:r w:rsidR="00A8491A">
        <w:rPr>
          <w:rFonts w:ascii="Times New Roman" w:hAnsi="Times New Roman" w:cs="Times New Roman"/>
          <w:sz w:val="28"/>
          <w:szCs w:val="28"/>
        </w:rPr>
        <w:t>х</w:t>
      </w:r>
      <w:r w:rsidR="00A8491A" w:rsidRPr="00A8491A">
        <w:rPr>
          <w:rFonts w:ascii="Times New Roman" w:hAnsi="Times New Roman" w:cs="Times New Roman"/>
          <w:sz w:val="28"/>
          <w:szCs w:val="28"/>
        </w:rPr>
        <w:t>орошо прыгает, бегает,</w:t>
      </w:r>
      <w:r w:rsidR="00A8491A" w:rsidRPr="00A84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прыгает через веревочку,</w:t>
      </w:r>
      <w:r w:rsidR="00A8491A" w:rsidRPr="00A84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прыгает попеременно на</w:t>
      </w:r>
      <w:r w:rsidR="00A8491A" w:rsidRPr="00A84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одной</w:t>
      </w:r>
      <w:r w:rsidR="00A8491A" w:rsidRPr="00A84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и</w:t>
      </w:r>
      <w:r w:rsidR="00A8491A" w:rsidRPr="00A84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другой</w:t>
      </w:r>
      <w:r w:rsidR="00A8491A" w:rsidRPr="00A84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ноге,</w:t>
      </w:r>
      <w:r w:rsidR="00A8491A">
        <w:rPr>
          <w:rFonts w:ascii="Times New Roman" w:hAnsi="Times New Roman" w:cs="Times New Roman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бегает на носках. Катается</w:t>
      </w:r>
      <w:r w:rsidR="00A8491A" w:rsidRPr="00A84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на</w:t>
      </w:r>
      <w:r w:rsidR="00A8491A" w:rsidRPr="00A84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двухколесном</w:t>
      </w:r>
      <w:r w:rsidR="00A8491A">
        <w:rPr>
          <w:rFonts w:ascii="Times New Roman" w:hAnsi="Times New Roman" w:cs="Times New Roman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велосипеде,</w:t>
      </w:r>
      <w:r w:rsidR="00A8491A" w:rsidRPr="00A84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на</w:t>
      </w:r>
      <w:r w:rsidR="00A8491A" w:rsidRPr="00A84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491A" w:rsidRPr="00A8491A">
        <w:rPr>
          <w:rFonts w:ascii="Times New Roman" w:hAnsi="Times New Roman" w:cs="Times New Roman"/>
          <w:sz w:val="28"/>
          <w:szCs w:val="28"/>
        </w:rPr>
        <w:t>коньках.</w:t>
      </w:r>
    </w:p>
    <w:p w:rsidR="009607C7" w:rsidRDefault="00444B83" w:rsidP="009D140F">
      <w:pPr>
        <w:pStyle w:val="TableParagraph"/>
        <w:ind w:left="0" w:right="-1"/>
        <w:rPr>
          <w:rFonts w:ascii="Times New Roman" w:hAnsi="Times New Roman" w:cs="Times New Roman"/>
          <w:sz w:val="28"/>
          <w:szCs w:val="28"/>
        </w:rPr>
      </w:pPr>
      <w:r w:rsidRPr="00792D1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Проприоцептивна</w:t>
      </w:r>
      <w:proofErr w:type="gramStart"/>
      <w:r w:rsidRPr="00792D1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ощущение свое</w:t>
      </w:r>
      <w:r w:rsidR="00EB0AA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тела.</w:t>
      </w:r>
      <w:r w:rsidR="00EB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B1" w:rsidRDefault="009607C7" w:rsidP="00952908">
      <w:pPr>
        <w:pStyle w:val="TableParagraph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AA9">
        <w:rPr>
          <w:rFonts w:ascii="Times New Roman" w:hAnsi="Times New Roman" w:cs="Times New Roman"/>
          <w:sz w:val="28"/>
          <w:szCs w:val="28"/>
        </w:rPr>
        <w:t>Игры направлены на то, чтобы стимулировать восприятие ребенком сигналов от мышц, связок, суставов, т.е. проприоцептивную систему. Ребенок будет луше осознавать свое тело, оптимально расчитывать прилагаемую силу.</w:t>
      </w:r>
      <w:r w:rsidR="00F7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7C7" w:rsidRPr="00733127" w:rsidRDefault="009607C7" w:rsidP="00952908">
      <w:pPr>
        <w:pStyle w:val="TableParagraph"/>
        <w:ind w:left="0" w:right="-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A1DC1">
        <w:rPr>
          <w:rFonts w:ascii="Times New Roman" w:hAnsi="Times New Roman" w:cs="Times New Roman"/>
          <w:b/>
          <w:color w:val="C00000"/>
          <w:sz w:val="28"/>
          <w:szCs w:val="28"/>
        </w:rPr>
        <w:t>Обонятельна</w:t>
      </w:r>
      <w:proofErr w:type="gramStart"/>
      <w:r w:rsidRPr="00BA1DC1">
        <w:rPr>
          <w:rFonts w:ascii="Times New Roman" w:hAnsi="Times New Roman" w:cs="Times New Roman"/>
          <w:b/>
          <w:color w:val="C00000"/>
          <w:sz w:val="28"/>
          <w:szCs w:val="28"/>
        </w:rPr>
        <w:t>я</w:t>
      </w:r>
      <w:r w:rsidR="00733127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="007331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33127" w:rsidRPr="00733127">
        <w:rPr>
          <w:rFonts w:ascii="Times New Roman" w:hAnsi="Times New Roman" w:cs="Times New Roman"/>
          <w:sz w:val="28"/>
          <w:szCs w:val="28"/>
        </w:rPr>
        <w:t>способность к осязанию, различение запахов</w:t>
      </w:r>
    </w:p>
    <w:p w:rsidR="009607C7" w:rsidRPr="00733127" w:rsidRDefault="009607C7" w:rsidP="00952908">
      <w:pPr>
        <w:pStyle w:val="TableParagraph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A1DC1">
        <w:rPr>
          <w:rFonts w:ascii="Times New Roman" w:hAnsi="Times New Roman" w:cs="Times New Roman"/>
          <w:b/>
          <w:color w:val="C00000"/>
          <w:sz w:val="28"/>
          <w:szCs w:val="28"/>
        </w:rPr>
        <w:t>Зрительна</w:t>
      </w:r>
      <w:proofErr w:type="gramStart"/>
      <w:r w:rsidRPr="00BA1DC1">
        <w:rPr>
          <w:rFonts w:ascii="Times New Roman" w:hAnsi="Times New Roman" w:cs="Times New Roman"/>
          <w:b/>
          <w:color w:val="C00000"/>
          <w:sz w:val="28"/>
          <w:szCs w:val="28"/>
        </w:rPr>
        <w:t>я</w:t>
      </w:r>
      <w:r w:rsidR="00733127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="007331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33127" w:rsidRPr="00733127">
        <w:rPr>
          <w:rFonts w:ascii="Times New Roman" w:hAnsi="Times New Roman" w:cs="Times New Roman"/>
          <w:sz w:val="28"/>
          <w:szCs w:val="28"/>
        </w:rPr>
        <w:t>способность видеть</w:t>
      </w:r>
    </w:p>
    <w:p w:rsidR="00733127" w:rsidRPr="00733127" w:rsidRDefault="00733127" w:rsidP="00952908">
      <w:pPr>
        <w:pStyle w:val="TableParagraph"/>
        <w:ind w:left="0" w:right="-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A1DC1">
        <w:rPr>
          <w:rFonts w:ascii="Times New Roman" w:hAnsi="Times New Roman" w:cs="Times New Roman"/>
          <w:b/>
          <w:color w:val="C00000"/>
          <w:sz w:val="28"/>
          <w:szCs w:val="28"/>
        </w:rPr>
        <w:t>Слуховая</w:t>
      </w:r>
      <w:r w:rsidRPr="007331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33127">
        <w:rPr>
          <w:rFonts w:ascii="Times New Roman" w:hAnsi="Times New Roman" w:cs="Times New Roman"/>
          <w:sz w:val="28"/>
          <w:szCs w:val="28"/>
        </w:rPr>
        <w:t>– способность слышать</w:t>
      </w:r>
    </w:p>
    <w:p w:rsidR="003D1438" w:rsidRPr="00C073B1" w:rsidRDefault="009607C7" w:rsidP="00C073B1">
      <w:pPr>
        <w:pStyle w:val="TableParagraph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A1DC1">
        <w:rPr>
          <w:rFonts w:ascii="Times New Roman" w:hAnsi="Times New Roman" w:cs="Times New Roman"/>
          <w:b/>
          <w:color w:val="C00000"/>
          <w:sz w:val="28"/>
          <w:szCs w:val="28"/>
        </w:rPr>
        <w:t>Вкус</w:t>
      </w:r>
      <w:r w:rsidR="00733127" w:rsidRPr="00BA1DC1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BA1DC1">
        <w:rPr>
          <w:rFonts w:ascii="Times New Roman" w:hAnsi="Times New Roman" w:cs="Times New Roman"/>
          <w:b/>
          <w:color w:val="C00000"/>
          <w:sz w:val="28"/>
          <w:szCs w:val="28"/>
        </w:rPr>
        <w:t>ва</w:t>
      </w:r>
      <w:proofErr w:type="gramStart"/>
      <w:r w:rsidRPr="00BA1DC1">
        <w:rPr>
          <w:rFonts w:ascii="Times New Roman" w:hAnsi="Times New Roman" w:cs="Times New Roman"/>
          <w:b/>
          <w:color w:val="C00000"/>
          <w:sz w:val="28"/>
          <w:szCs w:val="28"/>
        </w:rPr>
        <w:t>я</w:t>
      </w:r>
      <w:r w:rsidR="00733127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="007331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33127" w:rsidRPr="00733127">
        <w:rPr>
          <w:rFonts w:ascii="Times New Roman" w:hAnsi="Times New Roman" w:cs="Times New Roman"/>
          <w:sz w:val="28"/>
          <w:szCs w:val="28"/>
        </w:rPr>
        <w:t>способность различать вкус</w:t>
      </w:r>
    </w:p>
    <w:p w:rsidR="001B6567" w:rsidRPr="00991A63" w:rsidRDefault="006B1A4E" w:rsidP="00991A63">
      <w:pPr>
        <w:pStyle w:val="TableParagraph"/>
        <w:ind w:left="109" w:right="126"/>
      </w:pPr>
      <w:r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2. </w:t>
      </w:r>
      <w:proofErr w:type="gramStart"/>
      <w:r w:rsidR="001B6567"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Сенсо-моторный</w:t>
      </w:r>
      <w:proofErr w:type="gramEnd"/>
      <w:r w:rsidR="001B6567"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 уровень</w:t>
      </w:r>
      <w:r w:rsidR="0027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847" w:rsidRPr="0027084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(от</w:t>
      </w:r>
      <w:r w:rsidR="007E0B3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="00270847" w:rsidRPr="0027084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1 года до 3 лет)</w:t>
      </w:r>
    </w:p>
    <w:p w:rsidR="001B6567" w:rsidRPr="00C41097" w:rsidRDefault="001B6567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уровень связан с развитием моторных навыков и координации. Включает </w:t>
      </w:r>
      <w:proofErr w:type="gramStart"/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рефлексами, равновесие и координацию движений, моторное планирование</w:t>
      </w:r>
      <w:r w:rsidR="0096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интеграцию сенсорных стимулов 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схему тела.</w:t>
      </w:r>
    </w:p>
    <w:p w:rsidR="001B6567" w:rsidRPr="00C41097" w:rsidRDefault="001B6567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Зачем </w:t>
      </w:r>
      <w:proofErr w:type="gramStart"/>
      <w:r w:rsidRPr="009C35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нужен</w:t>
      </w:r>
      <w:proofErr w:type="gramEnd"/>
      <w:r w:rsidRPr="008943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438C" w:rsidRPr="0089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3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успешного выполнения учебных задач ребенку надо иметь хорошую координацию</w:t>
      </w:r>
      <w:r w:rsidR="00031916"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умение</w:t>
      </w:r>
      <w:r w:rsidR="00AE1C0C"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сохранять равновесие</w:t>
      </w:r>
      <w:r w:rsidR="00460CED"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 к планированию своих действий.</w:t>
      </w:r>
    </w:p>
    <w:p w:rsidR="00460CED" w:rsidRDefault="00460CED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Проблемы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трудности выполнения мелких движений, управление своим телом.</w:t>
      </w:r>
    </w:p>
    <w:p w:rsidR="009A3E48" w:rsidRDefault="00FC1EF9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Ориентация по сторонам тела</w:t>
      </w:r>
      <w:r w:rsidR="00AE2FE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впереди, что позади, вверх,</w:t>
      </w:r>
      <w:r w:rsidR="00BD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="0089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должны понимать, что ноги-внизу, голова-наверху, впереди-живот, сзади </w:t>
      </w:r>
      <w:proofErr w:type="gramStart"/>
      <w:r w:rsidR="00BD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BD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пина. </w:t>
      </w:r>
    </w:p>
    <w:p w:rsidR="009B4F59" w:rsidRDefault="0089438C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Равновесие:</w:t>
      </w:r>
      <w:r w:rsidR="009B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="00AB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понимать, что надо держаться, чтобы не упасть</w:t>
      </w:r>
      <w:r w:rsidR="009B4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F59" w:rsidRPr="009B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F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тренажером является качание на качелях.</w:t>
      </w:r>
    </w:p>
    <w:p w:rsidR="0089438C" w:rsidRDefault="00272FEC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Восприятие входящей</w:t>
      </w:r>
      <w:r w:rsidR="00DC0F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сенсорной</w:t>
      </w:r>
      <w:r w:rsidRPr="00272F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информации:</w:t>
      </w:r>
      <w:r w:rsidR="00DC0F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DC0F04" w:rsidRPr="00DC0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ребёнок умеет слышать и слушать</w:t>
      </w:r>
      <w:r w:rsidR="006D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успевает слушать, перерабатывать информацию. Он слышит много посторонних звуков, но ему надо услышать заданную инструк</w:t>
      </w:r>
      <w:r w:rsidR="00AE2FE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C0F04">
        <w:rPr>
          <w:rFonts w:ascii="Times New Roman" w:eastAsia="Times New Roman" w:hAnsi="Times New Roman" w:cs="Times New Roman"/>
          <w:sz w:val="28"/>
          <w:szCs w:val="28"/>
          <w:lang w:eastAsia="ru-RU"/>
        </w:rPr>
        <w:t>ию, качественно ее воспринять. Например, если эта система должным образом сформирвана, то ребёнок в классе без труда будет слышать учителя, понимать что требуется сделать, его не будут отвлекать посторонние шумы.</w:t>
      </w:r>
    </w:p>
    <w:p w:rsidR="0055481E" w:rsidRDefault="0055481E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Схема тела: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где руки, ноги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.е. части тела.</w:t>
      </w:r>
      <w:r w:rsidR="00AE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правильно собирает человека из частей, </w:t>
      </w:r>
      <w:proofErr w:type="gramStart"/>
      <w:r w:rsidR="00AE2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="00AE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глаза, брови, уши, ресницы, не перепутает бр</w:t>
      </w:r>
      <w:r w:rsidR="006D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 с ушами </w:t>
      </w:r>
      <w:r w:rsidR="00AE2F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5481E" w:rsidRDefault="0055481E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Выработка рефлексов:</w:t>
      </w:r>
      <w:r w:rsidR="00CC617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6D5491" w:rsidRPr="006D5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6D549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C617F" w:rsidRPr="00CC61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мяч, ребенок должен взять мяч</w:t>
      </w:r>
      <w:r w:rsidR="003D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кидаю, ребенок должен поймать. </w:t>
      </w:r>
    </w:p>
    <w:p w:rsidR="0055481E" w:rsidRDefault="0055481E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Моторное планирование:</w:t>
      </w:r>
      <w:r w:rsidR="0045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учимся выполнять какое-то движение и прикладываем определенные усилия. </w:t>
      </w:r>
      <w:r w:rsidR="00E7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требуется произвольное внимание, которое делает мозг способным создавать сообщения для мышц и отправлять их в необходимой последовательности.</w:t>
      </w:r>
    </w:p>
    <w:p w:rsidR="00460CED" w:rsidRPr="00C41097" w:rsidRDefault="00330017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Исследователи доказали, что у детей с речевыми нарушениями есть выраженный дефицит моторного планирования</w:t>
      </w:r>
      <w:r w:rsidR="005E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Навык моторного планирования нужен в выполнении артикуляционной гимнастики. Процесс коррекции </w:t>
      </w:r>
      <w:r w:rsidR="005E7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звукопроизношения также требует от ребенка сложного моторного планирования. </w:t>
      </w:r>
      <w:r w:rsidR="006B1A4E"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3. </w:t>
      </w:r>
      <w:r w:rsidR="009006DB"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Перцептивно-моторный уровень</w:t>
      </w:r>
      <w:r w:rsidR="00BD0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05B9" w:rsidRPr="00BD05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(от 3 до 6 лет)</w:t>
      </w:r>
    </w:p>
    <w:p w:rsidR="000361F7" w:rsidRPr="00C41097" w:rsidRDefault="009006DB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зрительно-пространственное и слуховое восприятие, координацию рука-глаз, концентрацию внимания и осознание собственного тела.</w:t>
      </w:r>
    </w:p>
    <w:p w:rsidR="00251151" w:rsidRPr="00C41097" w:rsidRDefault="00251151" w:rsidP="007F39B4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Зачем нужен</w:t>
      </w:r>
      <w:r w:rsidRPr="000D2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уровне ребенок учится интегрировать сенсорные и моторные </w:t>
      </w:r>
      <w:r w:rsidR="00031916"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 которые требуют одновременно внимания координации и пространственного восприятия.</w:t>
      </w:r>
      <w:r w:rsidR="00CD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этот уровнь сформирован, ребёнок есть готовность к школе, у него сформированы все основные навыки, необходимые для дальнейшего развития.</w:t>
      </w:r>
    </w:p>
    <w:p w:rsidR="00827B5C" w:rsidRPr="00827B5C" w:rsidRDefault="00031916" w:rsidP="00F00BCD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Проблемы</w:t>
      </w:r>
      <w:r w:rsidRPr="00C410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на этом уровне могут приводить к трудностям с координацией движений, неспособности концентрироваться на заданиях и затруднениям</w:t>
      </w:r>
      <w:r w:rsidR="00B47355"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восприятии информации, что мешает освоению школьного материала.</w:t>
      </w:r>
      <w:r w:rsid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случаях ребенок рассеянный, невнимательный</w:t>
      </w:r>
      <w:r w:rsidR="00843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B5C" w:rsidRDefault="00827B5C" w:rsidP="00F00BCD">
      <w:pPr>
        <w:pStyle w:val="TableParagraph"/>
        <w:ind w:left="109" w:right="126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827B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Слухо-речевые</w:t>
      </w:r>
      <w:proofErr w:type="gramEnd"/>
      <w:r w:rsidRPr="00827B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навыки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D41C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– </w:t>
      </w:r>
      <w:r w:rsidR="00CD41C8" w:rsidRPr="00CD41C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слышу и могу повторить</w:t>
      </w:r>
      <w:r w:rsidR="00F00BC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 есть развитие фонематических процессов, что далее напрямую связано с правильностью речи, с успешным обучением грамоте, чтением и письмом.</w:t>
      </w:r>
    </w:p>
    <w:p w:rsidR="008C3347" w:rsidRDefault="00827B5C" w:rsidP="00AE091E">
      <w:pPr>
        <w:pStyle w:val="TableParagraph"/>
        <w:ind w:left="109"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Визуально-пространственное восприятие</w:t>
      </w:r>
      <w:r w:rsidR="00F00B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F00BCD" w:rsidRPr="00F0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малыша, это выполнение</w:t>
      </w:r>
      <w:r w:rsidR="00F0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одно-двух ступенчатых инструкций</w:t>
      </w:r>
      <w:r w:rsidR="00425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 куклу на стул, мишку под стул. Для старшего возраста это предлоги, понимание пространственных отношений: слева, спра</w:t>
      </w:r>
      <w:r w:rsid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5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центре. Это умени</w:t>
      </w:r>
      <w:r w:rsidR="006D45D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выполнять графические задания</w:t>
      </w:r>
      <w:r w:rsidR="008C3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0A9" w:rsidRPr="00481DD6" w:rsidRDefault="00827B5C" w:rsidP="00AE091E">
      <w:pPr>
        <w:pStyle w:val="TableParagraph"/>
        <w:ind w:left="109"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B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Внимание</w:t>
      </w:r>
      <w:r w:rsidR="00481D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481DD6" w:rsidRPr="00481D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48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концентрироваться на задании, довести дело до конца.</w:t>
      </w:r>
      <w:r w:rsid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7BD" w:rsidRDefault="00827B5C" w:rsidP="00FD37BD">
      <w:pPr>
        <w:pStyle w:val="TableParagraph"/>
        <w:ind w:left="109"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Координация глаз-рук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="00481D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</w:t>
      </w:r>
      <w:proofErr w:type="gramEnd"/>
      <w:r w:rsidR="00481D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481DD6" w:rsidRPr="00481D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зрительно-моторная координация</w:t>
      </w:r>
      <w:r w:rsidR="0048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глазо-ручная координация, спо</w:t>
      </w:r>
      <w:r w:rsidR="00642E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1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обность при которой мы можем одновременно использовать глаза и руки при выполнении действий</w:t>
      </w:r>
      <w:r w:rsidR="0042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7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скоординированная работа системы «мозг, глаза, руки», когда человек видит и контролирует то, что делают руки.</w:t>
      </w:r>
    </w:p>
    <w:p w:rsidR="00FD37BD" w:rsidRDefault="00FD37BD" w:rsidP="00AE091E">
      <w:pPr>
        <w:pStyle w:val="TableParagraph"/>
        <w:ind w:left="109"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Pr="00C9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школьном возрасте это </w:t>
      </w:r>
      <w:r w:rsidRPr="00426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аккуратность, беглость и ровность подчерка</w:t>
      </w:r>
      <w:r w:rsidRPr="00426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Скорость, четкость и плавность чтения</w:t>
      </w:r>
    </w:p>
    <w:p w:rsidR="00827B5C" w:rsidRDefault="00827B5C" w:rsidP="00AE091E">
      <w:pPr>
        <w:pStyle w:val="TableParagraph"/>
        <w:ind w:left="109"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Контроль за положением тел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="00BA77F4" w:rsidRP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A77F4" w:rsidRP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уровне всё происходит осознанно</w:t>
      </w:r>
      <w:r w:rsid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научился понимать своё тело, получил </w:t>
      </w:r>
      <w:proofErr w:type="gramStart"/>
      <w:r w:rsid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</w:t>
      </w:r>
      <w:r w:rsidR="00843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gramEnd"/>
      <w:r w:rsidR="0084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лево, где право и теперь, если сказать, </w:t>
      </w:r>
      <w:r w:rsid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поймай мяч левой рукой, </w:t>
      </w:r>
      <w:r w:rsidR="008C3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брось вверх правой рукой, ребёнку</w:t>
      </w:r>
      <w:r w:rsidR="0084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  <w:r w:rsidR="000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составит труда.</w:t>
      </w:r>
    </w:p>
    <w:p w:rsidR="00827B5C" w:rsidRPr="00294F0F" w:rsidRDefault="00827B5C" w:rsidP="00AE091E">
      <w:pPr>
        <w:pStyle w:val="TableParagraph"/>
        <w:ind w:left="109"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Глазодвигательный контроль</w:t>
      </w:r>
      <w:r w:rsidR="00C966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96666" w:rsidRPr="00C96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 к навыку глаз-рука</w:t>
      </w:r>
      <w:r w:rsidR="00C96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скоординированная работа общей и мелкой моторики</w:t>
      </w:r>
      <w:r w:rsidR="00862C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7B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FD37BD" w:rsidRPr="00642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в которых задействованы общая и мелкая моторика</w:t>
      </w:r>
      <w:r w:rsidR="00FD37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при выполнении спортивных упражнений, мы координируем то, что видят наши глаза с движениями тела.</w:t>
      </w:r>
      <w:r w:rsidR="00FD37B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</w:p>
    <w:p w:rsidR="00986358" w:rsidRPr="00FD37BD" w:rsidRDefault="006B1A4E" w:rsidP="00FD37BD">
      <w:pPr>
        <w:pStyle w:val="TableParagraph"/>
        <w:ind w:left="109" w:right="126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4</w:t>
      </w:r>
      <w:r w:rsidR="00417AAA"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. </w:t>
      </w:r>
      <w:r w:rsidRPr="009C350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Развитие высших психических функций</w:t>
      </w:r>
      <w:r w:rsidR="009E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D6A" w:rsidRPr="009E1D6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(от 6 до 12 лет)</w:t>
      </w:r>
    </w:p>
    <w:p w:rsidR="003B1E41" w:rsidRPr="00C41097" w:rsidRDefault="003B1E41" w:rsidP="00AE091E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уровень</w:t>
      </w:r>
      <w:r w:rsidR="00417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развиваются позна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7A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навыки, такие как, память, мышление,</w:t>
      </w:r>
      <w:r w:rsidR="00261774"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эмоциональная регуляция, а также академическое обучение.</w:t>
      </w:r>
    </w:p>
    <w:p w:rsidR="00261774" w:rsidRPr="00C41097" w:rsidRDefault="00261774" w:rsidP="00AE091E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Зачем нужен</w:t>
      </w:r>
      <w:r w:rsidRPr="00C410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уровень важен для освоения школьной программы, включающий чтение, письмо, математику и другие академические дисциплины.</w:t>
      </w:r>
    </w:p>
    <w:p w:rsidR="00C41097" w:rsidRDefault="00261774" w:rsidP="00AE091E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Проблемы</w:t>
      </w:r>
      <w:r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предыдущие уровни пирамиды не развиты должным образом, ребёнку будет сложно адаптироваться к учебному процессу и справляться с его требованиями. Это приведет к проблемама с учебой, снижению мотивации, стрессу и неуверенности.</w:t>
      </w:r>
    </w:p>
    <w:p w:rsidR="0087166B" w:rsidRPr="0087166B" w:rsidRDefault="0087166B" w:rsidP="00AE091E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6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Повседневная жизнедеятельность</w:t>
      </w:r>
      <w:proofErr w:type="gramStart"/>
      <w:r w:rsidR="00862C3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8716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7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16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сформи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ованы нижние этажи, то он успешный, ему интересно двигаться дальше. </w:t>
      </w:r>
    </w:p>
    <w:p w:rsidR="0087166B" w:rsidRDefault="0087166B" w:rsidP="00AE091E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Поведение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8716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7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ребенка адекватное повведение, у него разовьется желание изучать что-то новое.</w:t>
      </w:r>
    </w:p>
    <w:p w:rsidR="0087166B" w:rsidRDefault="0087166B" w:rsidP="00AE091E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Академическое обучение</w:t>
      </w:r>
      <w:r w:rsidR="006D73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6D73EB" w:rsidRPr="006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</w:t>
      </w:r>
      <w:r w:rsidR="006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интересом </w:t>
      </w:r>
      <w:r w:rsidR="006D73EB" w:rsidRPr="006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усваивать</w:t>
      </w:r>
      <w:r w:rsidR="006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школьную программу и далее быть успешным человеком.</w:t>
      </w:r>
    </w:p>
    <w:p w:rsidR="005431C4" w:rsidRDefault="00FD37BD" w:rsidP="005431C4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="00095926"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="00095926" w:rsidRPr="00C41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смысла ждать от ребёнка хорошей речи, успешного обучения в школе и адекватного поведения</w:t>
      </w:r>
      <w:r w:rsidR="00095926" w:rsidRPr="00C4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у него имеются пробелы на нижних уровнях пирамиды, то есть если он плохо скоординирован, неуклюж, не чувствует своё тело в пространстве, если у него нарушена обработка сенсорной </w:t>
      </w:r>
      <w:r w:rsidR="00095926" w:rsidRPr="005431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 w:rsidR="00120CAB" w:rsidRPr="0054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C4" w:rsidRPr="0054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хотите помочь малышу заговорить, то поймите одну простую вещь — </w:t>
      </w:r>
      <w:r w:rsidR="005431C4" w:rsidRPr="00543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 РАЗВИВАЕТСЯ ЧЕРЕЗ ДВИЖЕНИЕ</w:t>
      </w:r>
      <w:r w:rsidR="005431C4" w:rsidRPr="0054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точнее, вслед за ним.</w:t>
      </w:r>
      <w:r w:rsidR="0054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31C4" w:rsidRPr="0054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ребенок учится движениям, а уже потом начинает говорить. Нельзя перепрыгнуть фундаментальные этапы развития и ждать, когда начнёт болтать. Ребёнок сначала должен «оттачивать» крупную моторику, которая поможет сформироваться более мелким и дифференцированным движениям артикуляционного аппарата. В обратном порядке развития не бывает. Вот почему «неговорящие» дети часто имеют проблемы с координацией, равновесием и ловкостью, не умеют делать простые позы пальцами. Видимо, у них пропущен какой-то важный этап в двигательном развитии. Всё взаимосвязано. Таким образом, сенсомоторное развитие – фундамент речевого развития ребёнка, поэтому необходимо уделять особое внимание развитию сенсорной и моторной сферы ребенка, совершенствовать и развивать его двигательные умения и навыки, мелкую и крупную моторику, максимально обогащать зрительное, слуховое и тактильное восприятие, восприятие пространс</w:t>
      </w:r>
      <w:r w:rsidR="0054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тва, узнавать схему своего тела.</w:t>
      </w:r>
    </w:p>
    <w:p w:rsidR="00095926" w:rsidRDefault="005431C4" w:rsidP="005431C4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95926" w:rsidRPr="00543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 иллюстрирует важность</w:t>
      </w:r>
      <w:r w:rsidR="0009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ранних этапов развития ЦНС («нижних этажей») для правильной работы сложнейших систем её «верхних этажей». </w:t>
      </w:r>
      <w:r w:rsidR="0086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важная составляющая, это о</w:t>
      </w:r>
      <w:r w:rsidR="00095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 прежний опы</w:t>
      </w:r>
      <w:proofErr w:type="gramStart"/>
      <w:r w:rsidR="0009592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09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врождённое качество мозга.</w:t>
      </w:r>
    </w:p>
    <w:p w:rsidR="00182438" w:rsidRPr="005431C4" w:rsidRDefault="00182438" w:rsidP="005431C4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 w:rsidRPr="00182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2144" cy="4042064"/>
            <wp:effectExtent l="19050" t="0" r="3656" b="0"/>
            <wp:docPr id="1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47" cy="404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926" w:rsidRDefault="00095926" w:rsidP="00AE091E">
      <w:pPr>
        <w:shd w:val="clear" w:color="auto" w:fill="FFFFFF"/>
        <w:spacing w:line="240" w:lineRule="auto"/>
        <w:ind w:left="0" w:right="0"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926" w:rsidRDefault="00095926" w:rsidP="00AE091E">
      <w:pPr>
        <w:shd w:val="clear" w:color="auto" w:fill="FFFFFF"/>
        <w:spacing w:line="240" w:lineRule="auto"/>
        <w:ind w:left="0" w:right="0"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926" w:rsidRDefault="00095926" w:rsidP="00AE091E">
      <w:pPr>
        <w:shd w:val="clear" w:color="auto" w:fill="FFFFFF"/>
        <w:spacing w:line="240" w:lineRule="auto"/>
        <w:ind w:left="0" w:right="0"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926" w:rsidRDefault="00095926" w:rsidP="00AE091E">
      <w:pPr>
        <w:shd w:val="clear" w:color="auto" w:fill="FFFFFF"/>
        <w:spacing w:line="240" w:lineRule="auto"/>
        <w:ind w:left="0" w:right="0"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926" w:rsidRDefault="00095926" w:rsidP="00AE091E">
      <w:pPr>
        <w:shd w:val="clear" w:color="auto" w:fill="FFFFFF"/>
        <w:spacing w:line="240" w:lineRule="auto"/>
        <w:ind w:left="0" w:right="0"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942" w:rsidRDefault="00DF1942" w:rsidP="00AE091E">
      <w:p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942" w:rsidRDefault="00DF1942" w:rsidP="00AE091E">
      <w:p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942" w:rsidRDefault="00DF1942" w:rsidP="00AE091E">
      <w:p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097" w:rsidRDefault="00C41097" w:rsidP="00AE091E">
      <w:p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1097" w:rsidSect="00AC1F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38B"/>
    <w:rsid w:val="000244D4"/>
    <w:rsid w:val="00027D0D"/>
    <w:rsid w:val="00030099"/>
    <w:rsid w:val="00031916"/>
    <w:rsid w:val="000361F7"/>
    <w:rsid w:val="00095926"/>
    <w:rsid w:val="000D2EEC"/>
    <w:rsid w:val="00114132"/>
    <w:rsid w:val="00120CAB"/>
    <w:rsid w:val="001347C0"/>
    <w:rsid w:val="00182438"/>
    <w:rsid w:val="001B6567"/>
    <w:rsid w:val="001F7D7D"/>
    <w:rsid w:val="00224480"/>
    <w:rsid w:val="00251151"/>
    <w:rsid w:val="00257239"/>
    <w:rsid w:val="00261774"/>
    <w:rsid w:val="00270847"/>
    <w:rsid w:val="00272FEC"/>
    <w:rsid w:val="00294F0F"/>
    <w:rsid w:val="002C091A"/>
    <w:rsid w:val="002D7105"/>
    <w:rsid w:val="002E0C66"/>
    <w:rsid w:val="00330017"/>
    <w:rsid w:val="003B1E41"/>
    <w:rsid w:val="003C73A6"/>
    <w:rsid w:val="003D1438"/>
    <w:rsid w:val="004110FE"/>
    <w:rsid w:val="00417AAA"/>
    <w:rsid w:val="00425442"/>
    <w:rsid w:val="00426D56"/>
    <w:rsid w:val="00444B83"/>
    <w:rsid w:val="00450CD6"/>
    <w:rsid w:val="004540A2"/>
    <w:rsid w:val="00460CED"/>
    <w:rsid w:val="004672B3"/>
    <w:rsid w:val="0047723E"/>
    <w:rsid w:val="00481DD6"/>
    <w:rsid w:val="00494460"/>
    <w:rsid w:val="005137FC"/>
    <w:rsid w:val="005431C4"/>
    <w:rsid w:val="0055481E"/>
    <w:rsid w:val="005A10A9"/>
    <w:rsid w:val="005E7EF4"/>
    <w:rsid w:val="005F5727"/>
    <w:rsid w:val="00641EF2"/>
    <w:rsid w:val="00642EE6"/>
    <w:rsid w:val="00681C81"/>
    <w:rsid w:val="006B1A4E"/>
    <w:rsid w:val="006D3FDC"/>
    <w:rsid w:val="006D45D8"/>
    <w:rsid w:val="006D5491"/>
    <w:rsid w:val="006D73EB"/>
    <w:rsid w:val="007144AE"/>
    <w:rsid w:val="00731044"/>
    <w:rsid w:val="00733127"/>
    <w:rsid w:val="00743CAA"/>
    <w:rsid w:val="00792D11"/>
    <w:rsid w:val="007A173A"/>
    <w:rsid w:val="007E0B36"/>
    <w:rsid w:val="007F39B4"/>
    <w:rsid w:val="008016B5"/>
    <w:rsid w:val="008158C3"/>
    <w:rsid w:val="00827B5C"/>
    <w:rsid w:val="00836920"/>
    <w:rsid w:val="008430CD"/>
    <w:rsid w:val="00862C31"/>
    <w:rsid w:val="00870A9E"/>
    <w:rsid w:val="0087166B"/>
    <w:rsid w:val="0089438C"/>
    <w:rsid w:val="00894E99"/>
    <w:rsid w:val="008B5EE8"/>
    <w:rsid w:val="008C3347"/>
    <w:rsid w:val="008C59A5"/>
    <w:rsid w:val="009006DB"/>
    <w:rsid w:val="00944BB6"/>
    <w:rsid w:val="00952908"/>
    <w:rsid w:val="009607C7"/>
    <w:rsid w:val="00986358"/>
    <w:rsid w:val="00991A63"/>
    <w:rsid w:val="009A3E48"/>
    <w:rsid w:val="009B4F59"/>
    <w:rsid w:val="009B7932"/>
    <w:rsid w:val="009C3507"/>
    <w:rsid w:val="009C4491"/>
    <w:rsid w:val="009D140F"/>
    <w:rsid w:val="009D6AFB"/>
    <w:rsid w:val="009E1D6A"/>
    <w:rsid w:val="00A178E5"/>
    <w:rsid w:val="00A36CEA"/>
    <w:rsid w:val="00A45804"/>
    <w:rsid w:val="00A6690B"/>
    <w:rsid w:val="00A8491A"/>
    <w:rsid w:val="00A91B1A"/>
    <w:rsid w:val="00AB6679"/>
    <w:rsid w:val="00AC1F0A"/>
    <w:rsid w:val="00AE091E"/>
    <w:rsid w:val="00AE1C0C"/>
    <w:rsid w:val="00AE2FE5"/>
    <w:rsid w:val="00B11C81"/>
    <w:rsid w:val="00B25091"/>
    <w:rsid w:val="00B47355"/>
    <w:rsid w:val="00BA1DC1"/>
    <w:rsid w:val="00BA5FA3"/>
    <w:rsid w:val="00BA77F4"/>
    <w:rsid w:val="00BC7EE7"/>
    <w:rsid w:val="00BD05B9"/>
    <w:rsid w:val="00BE5EBC"/>
    <w:rsid w:val="00C073B1"/>
    <w:rsid w:val="00C2241A"/>
    <w:rsid w:val="00C2678C"/>
    <w:rsid w:val="00C32268"/>
    <w:rsid w:val="00C41097"/>
    <w:rsid w:val="00C96666"/>
    <w:rsid w:val="00CC617F"/>
    <w:rsid w:val="00CD41C8"/>
    <w:rsid w:val="00CE6CED"/>
    <w:rsid w:val="00CF138B"/>
    <w:rsid w:val="00DC0F04"/>
    <w:rsid w:val="00DC3E32"/>
    <w:rsid w:val="00DF1770"/>
    <w:rsid w:val="00DF1942"/>
    <w:rsid w:val="00E159D7"/>
    <w:rsid w:val="00E77EA1"/>
    <w:rsid w:val="00E83802"/>
    <w:rsid w:val="00EB0AA9"/>
    <w:rsid w:val="00EB526E"/>
    <w:rsid w:val="00F00BCD"/>
    <w:rsid w:val="00F535B7"/>
    <w:rsid w:val="00F54036"/>
    <w:rsid w:val="00F73244"/>
    <w:rsid w:val="00F90EF7"/>
    <w:rsid w:val="00FA1CEB"/>
    <w:rsid w:val="00FC1EF9"/>
    <w:rsid w:val="00FD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599" w:right="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AA"/>
  </w:style>
  <w:style w:type="paragraph" w:styleId="3">
    <w:name w:val="heading 3"/>
    <w:basedOn w:val="a"/>
    <w:link w:val="30"/>
    <w:uiPriority w:val="9"/>
    <w:qFormat/>
    <w:rsid w:val="00CF138B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F138B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13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11yhidden">
    <w:name w:val="a11yhidden"/>
    <w:basedOn w:val="a0"/>
    <w:rsid w:val="00CF138B"/>
  </w:style>
  <w:style w:type="paragraph" w:customStyle="1" w:styleId="futurismarkdown-paragraph">
    <w:name w:val="futurismarkdown-paragraph"/>
    <w:basedOn w:val="a"/>
    <w:rsid w:val="00CF13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138B"/>
    <w:rPr>
      <w:b/>
      <w:bCs/>
    </w:rPr>
  </w:style>
  <w:style w:type="character" w:styleId="a4">
    <w:name w:val="Hyperlink"/>
    <w:basedOn w:val="a0"/>
    <w:uiPriority w:val="99"/>
    <w:unhideWhenUsed/>
    <w:rsid w:val="00CF138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C73A6"/>
    <w:pPr>
      <w:widowControl w:val="0"/>
      <w:autoSpaceDE w:val="0"/>
      <w:autoSpaceDN w:val="0"/>
      <w:spacing w:line="240" w:lineRule="auto"/>
      <w:ind w:left="108" w:right="0" w:firstLine="0"/>
      <w:jc w:val="left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C3226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C3226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2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767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030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2024-12-09T06:59:00Z</cp:lastPrinted>
  <dcterms:created xsi:type="dcterms:W3CDTF">2024-12-05T07:14:00Z</dcterms:created>
  <dcterms:modified xsi:type="dcterms:W3CDTF">2024-12-20T08:17:00Z</dcterms:modified>
</cp:coreProperties>
</file>